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83" w:rsidRDefault="00AF2269" w:rsidP="009752B9">
      <w:pPr>
        <w:pStyle w:val="Title"/>
      </w:pPr>
      <w:r>
        <w:t xml:space="preserve"> </w:t>
      </w:r>
      <w:r w:rsidR="004F264A">
        <w:t xml:space="preserve">University of Toronto </w:t>
      </w:r>
    </w:p>
    <w:p w:rsidR="00BF2C6F" w:rsidRDefault="00E154F8" w:rsidP="009752B9">
      <w:pPr>
        <w:pStyle w:val="Title"/>
      </w:pPr>
      <w:r>
        <w:t>Min</w:t>
      </w:r>
      <w:r w:rsidR="004F264A">
        <w:t xml:space="preserve">or Modification Proposal: </w:t>
      </w:r>
    </w:p>
    <w:p w:rsidR="00F17B10" w:rsidRDefault="001D67E7" w:rsidP="009752B9">
      <w:pPr>
        <w:pStyle w:val="Subtitle"/>
      </w:pPr>
      <w:r>
        <w:tab/>
      </w:r>
      <w:r w:rsidR="00F566BB">
        <w:t>C</w:t>
      </w:r>
      <w:r w:rsidR="00B41DCA">
        <w:t>hange to an Existing Graduate</w:t>
      </w:r>
      <w:r w:rsidR="005E0EFB">
        <w:t xml:space="preserve"> Program</w:t>
      </w:r>
    </w:p>
    <w:p w:rsidR="002645F0" w:rsidRDefault="00F17B10" w:rsidP="009752B9">
      <w:pPr>
        <w:pStyle w:val="Subtitle"/>
      </w:pPr>
      <w:proofErr w:type="gramStart"/>
      <w:r>
        <w:t>or</w:t>
      </w:r>
      <w:proofErr w:type="gramEnd"/>
      <w:r>
        <w:t xml:space="preserve"> Collaborative Specialization</w:t>
      </w:r>
      <w:r w:rsidR="001D67E7">
        <w:tab/>
      </w:r>
    </w:p>
    <w:p w:rsidR="00C03B17" w:rsidRPr="00C03B17" w:rsidRDefault="00C03B17" w:rsidP="00C03B17">
      <w:r w:rsidRPr="00C03B17">
        <w:t xml:space="preserve">This template </w:t>
      </w:r>
      <w:proofErr w:type="gramStart"/>
      <w:r w:rsidRPr="00C03B17">
        <w:t>should be used</w:t>
      </w:r>
      <w:proofErr w:type="gramEnd"/>
      <w:r w:rsidRPr="00C03B17">
        <w:t xml:space="preserve"> to bring forward all proposals for minor modifications to program or admissions requirements for existing graduate programs</w:t>
      </w:r>
      <w:r w:rsidR="001E1C2A">
        <w:t xml:space="preserve"> or collaborative specializations</w:t>
      </w:r>
      <w:r w:rsidRPr="00C03B17">
        <w:t xml:space="preserve"> under the University of Toronto’s Quality Assurance Process.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B50D5D" w:rsidTr="00B50D5D">
        <w:tc>
          <w:tcPr>
            <w:tcW w:w="4315" w:type="dxa"/>
          </w:tcPr>
          <w:p w:rsidR="000E7D49" w:rsidRDefault="000E7D49" w:rsidP="000E7D49">
            <w:pPr>
              <w:pStyle w:val="TableHeading"/>
            </w:pPr>
            <w:r>
              <w:t>Program</w:t>
            </w:r>
            <w:r w:rsidR="001E1C2A">
              <w:t>/Collaborative Specialization</w:t>
            </w:r>
            <w:r>
              <w:t xml:space="preserve"> being modified</w:t>
            </w:r>
            <w:r w:rsidR="00B50D5D">
              <w:t>:</w:t>
            </w:r>
          </w:p>
          <w:p w:rsidR="00B50D5D" w:rsidRDefault="000E7D49" w:rsidP="000E7D49">
            <w:pPr>
              <w:pStyle w:val="TableText"/>
            </w:pPr>
            <w:r>
              <w:t>E.g., MSc in Immunology</w:t>
            </w:r>
          </w:p>
        </w:tc>
        <w:tc>
          <w:tcPr>
            <w:tcW w:w="4315" w:type="dxa"/>
          </w:tcPr>
          <w:p w:rsidR="00B50D5D" w:rsidRDefault="00B50D5D" w:rsidP="00B50D5D">
            <w:pPr>
              <w:pStyle w:val="TableText"/>
            </w:pPr>
          </w:p>
        </w:tc>
      </w:tr>
      <w:tr w:rsidR="00B50D5D" w:rsidTr="00B50D5D">
        <w:tc>
          <w:tcPr>
            <w:tcW w:w="4315" w:type="dxa"/>
          </w:tcPr>
          <w:p w:rsidR="00B50D5D" w:rsidRDefault="000E7D49" w:rsidP="00B50D5D">
            <w:pPr>
              <w:pStyle w:val="TableHeading"/>
            </w:pPr>
            <w:r>
              <w:t>Graduate unit</w:t>
            </w:r>
            <w:r w:rsidR="00B50D5D">
              <w:t>:</w:t>
            </w:r>
          </w:p>
        </w:tc>
        <w:tc>
          <w:tcPr>
            <w:tcW w:w="4315" w:type="dxa"/>
          </w:tcPr>
          <w:p w:rsidR="00B50D5D" w:rsidRDefault="00B50D5D" w:rsidP="00B50D5D">
            <w:pPr>
              <w:pStyle w:val="TableText"/>
            </w:pPr>
          </w:p>
        </w:tc>
      </w:tr>
      <w:tr w:rsidR="00B50D5D" w:rsidTr="00B50D5D">
        <w:tc>
          <w:tcPr>
            <w:tcW w:w="4315" w:type="dxa"/>
          </w:tcPr>
          <w:p w:rsidR="00B50D5D" w:rsidRDefault="000E7D49" w:rsidP="00B50D5D">
            <w:pPr>
              <w:pStyle w:val="TableHeading"/>
            </w:pPr>
            <w:r>
              <w:t>Faculty/academic division</w:t>
            </w:r>
            <w:r w:rsidR="00B50D5D">
              <w:t>:</w:t>
            </w:r>
          </w:p>
        </w:tc>
        <w:tc>
          <w:tcPr>
            <w:tcW w:w="4315" w:type="dxa"/>
          </w:tcPr>
          <w:p w:rsidR="00B50D5D" w:rsidRDefault="00B50D5D" w:rsidP="00B50D5D">
            <w:pPr>
              <w:pStyle w:val="TableText"/>
            </w:pPr>
          </w:p>
        </w:tc>
      </w:tr>
      <w:tr w:rsidR="00B50D5D" w:rsidTr="00B50D5D">
        <w:tc>
          <w:tcPr>
            <w:tcW w:w="4315" w:type="dxa"/>
          </w:tcPr>
          <w:p w:rsidR="00B50D5D" w:rsidRDefault="000E7D49" w:rsidP="000E7D49">
            <w:pPr>
              <w:pStyle w:val="TableHeading"/>
            </w:pPr>
            <w:r>
              <w:t>Dean’s office</w:t>
            </w:r>
            <w:r w:rsidR="00B50D5D">
              <w:t xml:space="preserve"> contact:</w:t>
            </w:r>
          </w:p>
        </w:tc>
        <w:tc>
          <w:tcPr>
            <w:tcW w:w="4315" w:type="dxa"/>
          </w:tcPr>
          <w:p w:rsidR="00B50D5D" w:rsidRDefault="00B50D5D" w:rsidP="00B50D5D">
            <w:pPr>
              <w:pStyle w:val="TableText"/>
            </w:pPr>
          </w:p>
        </w:tc>
      </w:tr>
      <w:tr w:rsidR="00B50D5D" w:rsidTr="00B50D5D">
        <w:tc>
          <w:tcPr>
            <w:tcW w:w="4315" w:type="dxa"/>
          </w:tcPr>
          <w:p w:rsidR="00B50D5D" w:rsidRDefault="000E7D49" w:rsidP="00B50D5D">
            <w:pPr>
              <w:pStyle w:val="TableHeading"/>
            </w:pPr>
            <w:r>
              <w:t>Version date</w:t>
            </w:r>
            <w:r w:rsidR="00B50D5D">
              <w:t>:</w:t>
            </w:r>
          </w:p>
          <w:p w:rsidR="00B50D5D" w:rsidRDefault="00B50D5D" w:rsidP="00B50D5D">
            <w:pPr>
              <w:pStyle w:val="TableText"/>
            </w:pPr>
            <w:r>
              <w:t>(Please change as you edit this proposal.)</w:t>
            </w:r>
          </w:p>
        </w:tc>
        <w:tc>
          <w:tcPr>
            <w:tcW w:w="4315" w:type="dxa"/>
          </w:tcPr>
          <w:p w:rsidR="00B50D5D" w:rsidRDefault="00B50D5D" w:rsidP="00B50D5D">
            <w:pPr>
              <w:pStyle w:val="TableText"/>
            </w:pPr>
          </w:p>
        </w:tc>
      </w:tr>
    </w:tbl>
    <w:p w:rsidR="00B50D5D" w:rsidRDefault="000E7D49" w:rsidP="000E7D49">
      <w:pPr>
        <w:pStyle w:val="Heading1"/>
      </w:pPr>
      <w:r>
        <w:t>Summary</w:t>
      </w:r>
    </w:p>
    <w:p w:rsidR="000E7D49" w:rsidRDefault="000E7D49" w:rsidP="000E7D49">
      <w:pPr>
        <w:pStyle w:val="ListBullet"/>
      </w:pPr>
      <w:r>
        <w:t>Check box for type(s) of change.</w:t>
      </w:r>
    </w:p>
    <w:p w:rsidR="000E7D49" w:rsidRDefault="000E7D49" w:rsidP="000E7D49">
      <w:pPr>
        <w:pStyle w:val="ListBullet"/>
      </w:pPr>
      <w:r>
        <w:t>Summarize what the change is, including details about any changes to FCEs.</w:t>
      </w:r>
    </w:p>
    <w:p w:rsidR="000E7D49" w:rsidRPr="000E7D49" w:rsidRDefault="000E7D49" w:rsidP="000E7D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960"/>
        <w:gridCol w:w="360"/>
        <w:gridCol w:w="3955"/>
      </w:tblGrid>
      <w:tr w:rsidR="000E7D49" w:rsidTr="000E7D49">
        <w:tc>
          <w:tcPr>
            <w:tcW w:w="355" w:type="dxa"/>
          </w:tcPr>
          <w:p w:rsidR="000E7D49" w:rsidRDefault="000E7D49" w:rsidP="000E7D49">
            <w:pPr>
              <w:pStyle w:val="TableText"/>
            </w:pPr>
          </w:p>
        </w:tc>
        <w:tc>
          <w:tcPr>
            <w:tcW w:w="3960" w:type="dxa"/>
          </w:tcPr>
          <w:p w:rsidR="000E7D49" w:rsidRDefault="000E7D49" w:rsidP="000E7D49">
            <w:pPr>
              <w:pStyle w:val="TableText"/>
            </w:pPr>
            <w:r>
              <w:t>Changing admission requirements</w:t>
            </w:r>
          </w:p>
        </w:tc>
        <w:tc>
          <w:tcPr>
            <w:tcW w:w="360" w:type="dxa"/>
          </w:tcPr>
          <w:p w:rsidR="000E7D49" w:rsidRDefault="000E7D49" w:rsidP="000E7D49">
            <w:pPr>
              <w:pStyle w:val="TableText"/>
            </w:pPr>
          </w:p>
        </w:tc>
        <w:tc>
          <w:tcPr>
            <w:tcW w:w="3955" w:type="dxa"/>
          </w:tcPr>
          <w:p w:rsidR="000E7D49" w:rsidRDefault="000E7D49" w:rsidP="00BD58EC">
            <w:pPr>
              <w:pStyle w:val="TableText"/>
            </w:pPr>
            <w:r>
              <w:t>Renaming field, concentration or emphasis</w:t>
            </w:r>
            <w:r w:rsidR="00BD58EC">
              <w:t>*</w:t>
            </w:r>
          </w:p>
        </w:tc>
      </w:tr>
      <w:tr w:rsidR="000E7D49" w:rsidTr="000E7D49">
        <w:tc>
          <w:tcPr>
            <w:tcW w:w="355" w:type="dxa"/>
          </w:tcPr>
          <w:p w:rsidR="000E7D49" w:rsidRDefault="000E7D49" w:rsidP="000E7D49">
            <w:pPr>
              <w:pStyle w:val="TableText"/>
            </w:pPr>
          </w:p>
        </w:tc>
        <w:tc>
          <w:tcPr>
            <w:tcW w:w="3960" w:type="dxa"/>
          </w:tcPr>
          <w:p w:rsidR="000E7D49" w:rsidRDefault="000E7D49" w:rsidP="000E7D49">
            <w:pPr>
              <w:pStyle w:val="TableText"/>
            </w:pPr>
            <w:r>
              <w:t>Changing program requirements</w:t>
            </w:r>
          </w:p>
        </w:tc>
        <w:tc>
          <w:tcPr>
            <w:tcW w:w="360" w:type="dxa"/>
          </w:tcPr>
          <w:p w:rsidR="000E7D49" w:rsidRDefault="000E7D49" w:rsidP="000E7D49">
            <w:pPr>
              <w:pStyle w:val="TableText"/>
            </w:pPr>
          </w:p>
        </w:tc>
        <w:tc>
          <w:tcPr>
            <w:tcW w:w="3955" w:type="dxa"/>
          </w:tcPr>
          <w:p w:rsidR="000E7D49" w:rsidRDefault="000E7D49" w:rsidP="00195443">
            <w:pPr>
              <w:pStyle w:val="TableText"/>
            </w:pPr>
            <w:r>
              <w:t>Renaming of program</w:t>
            </w:r>
            <w:r w:rsidR="001E1C2A">
              <w:t xml:space="preserve"> or collaborative specialization</w:t>
            </w:r>
            <w:r w:rsidR="00BD58EC">
              <w:t xml:space="preserve"> (pl</w:t>
            </w:r>
            <w:r w:rsidR="00195443">
              <w:t>ease</w:t>
            </w:r>
            <w:r w:rsidR="00BD58EC">
              <w:t xml:space="preserve"> notify VPAP before governance)</w:t>
            </w:r>
          </w:p>
        </w:tc>
      </w:tr>
      <w:tr w:rsidR="000E7D49" w:rsidTr="000E7D49">
        <w:tc>
          <w:tcPr>
            <w:tcW w:w="355" w:type="dxa"/>
          </w:tcPr>
          <w:p w:rsidR="000E7D49" w:rsidRDefault="000E7D49" w:rsidP="000E7D49">
            <w:pPr>
              <w:pStyle w:val="TableText"/>
            </w:pPr>
          </w:p>
        </w:tc>
        <w:tc>
          <w:tcPr>
            <w:tcW w:w="3960" w:type="dxa"/>
          </w:tcPr>
          <w:p w:rsidR="000E7D49" w:rsidRDefault="000E7D49" w:rsidP="000E7D49">
            <w:pPr>
              <w:pStyle w:val="TableText"/>
            </w:pPr>
            <w:r>
              <w:t>Changing timing of program requirements</w:t>
            </w:r>
          </w:p>
        </w:tc>
        <w:tc>
          <w:tcPr>
            <w:tcW w:w="360" w:type="dxa"/>
          </w:tcPr>
          <w:p w:rsidR="000E7D49" w:rsidRDefault="000E7D49" w:rsidP="000E7D49">
            <w:pPr>
              <w:pStyle w:val="TableText"/>
            </w:pPr>
          </w:p>
        </w:tc>
        <w:tc>
          <w:tcPr>
            <w:tcW w:w="3955" w:type="dxa"/>
          </w:tcPr>
          <w:p w:rsidR="000E7D49" w:rsidRDefault="000E7D49" w:rsidP="000E7D49">
            <w:pPr>
              <w:pStyle w:val="TableText"/>
            </w:pPr>
            <w:r>
              <w:t>Creating a new emphasis</w:t>
            </w:r>
          </w:p>
        </w:tc>
      </w:tr>
      <w:tr w:rsidR="000E7D49" w:rsidTr="000E7D49">
        <w:tc>
          <w:tcPr>
            <w:tcW w:w="355" w:type="dxa"/>
          </w:tcPr>
          <w:p w:rsidR="000E7D49" w:rsidRDefault="000E7D49" w:rsidP="000E7D49">
            <w:pPr>
              <w:pStyle w:val="TableText"/>
            </w:pPr>
          </w:p>
        </w:tc>
        <w:tc>
          <w:tcPr>
            <w:tcW w:w="3960" w:type="dxa"/>
          </w:tcPr>
          <w:p w:rsidR="000E7D49" w:rsidRDefault="000E7D49" w:rsidP="000E7D49">
            <w:pPr>
              <w:pStyle w:val="TableText"/>
            </w:pPr>
          </w:p>
        </w:tc>
        <w:tc>
          <w:tcPr>
            <w:tcW w:w="360" w:type="dxa"/>
          </w:tcPr>
          <w:p w:rsidR="000E7D49" w:rsidRDefault="000E7D49" w:rsidP="000E7D49">
            <w:pPr>
              <w:pStyle w:val="TableText"/>
            </w:pPr>
          </w:p>
        </w:tc>
        <w:tc>
          <w:tcPr>
            <w:tcW w:w="3955" w:type="dxa"/>
          </w:tcPr>
          <w:p w:rsidR="000E7D49" w:rsidRDefault="000E7D49" w:rsidP="000E7D49">
            <w:pPr>
              <w:pStyle w:val="TableText"/>
            </w:pPr>
            <w:r>
              <w:t>Changes to programs affecting an MOA</w:t>
            </w:r>
          </w:p>
        </w:tc>
      </w:tr>
      <w:tr w:rsidR="000E7D49" w:rsidTr="00795F45">
        <w:tc>
          <w:tcPr>
            <w:tcW w:w="8630" w:type="dxa"/>
            <w:gridSpan w:val="4"/>
          </w:tcPr>
          <w:p w:rsidR="000E7D49" w:rsidRDefault="000E7D49" w:rsidP="000E7D49">
            <w:pPr>
              <w:pStyle w:val="TableText"/>
            </w:pPr>
            <w:r>
              <w:t>Summary:</w:t>
            </w:r>
          </w:p>
          <w:p w:rsidR="000E7D49" w:rsidRDefault="000E7D49" w:rsidP="000E7D49">
            <w:pPr>
              <w:pStyle w:val="TableText"/>
            </w:pPr>
          </w:p>
          <w:p w:rsidR="000E7D49" w:rsidRDefault="000E7D49" w:rsidP="000E7D49">
            <w:pPr>
              <w:pStyle w:val="TableText"/>
            </w:pPr>
          </w:p>
          <w:p w:rsidR="000E7D49" w:rsidRDefault="000E7D49" w:rsidP="000E7D49">
            <w:pPr>
              <w:pStyle w:val="TableText"/>
            </w:pPr>
          </w:p>
        </w:tc>
      </w:tr>
    </w:tbl>
    <w:p w:rsidR="00BD58EC" w:rsidRDefault="00BD58EC" w:rsidP="00195443">
      <w:r>
        <w:t>*</w:t>
      </w:r>
      <w:r w:rsidRPr="00BD58EC">
        <w:t xml:space="preserve"> </w:t>
      </w:r>
      <w:r>
        <w:t xml:space="preserve">Anything with a changed/new name requires consultation with VPAP Office prior to governance; if name change implies significant change to what </w:t>
      </w:r>
      <w:proofErr w:type="gramStart"/>
      <w:r>
        <w:t xml:space="preserve">is being </w:t>
      </w:r>
      <w:r>
        <w:lastRenderedPageBreak/>
        <w:t>offered</w:t>
      </w:r>
      <w:proofErr w:type="gramEnd"/>
      <w:r>
        <w:t xml:space="preserve"> or how it is being offered, this may be a major modification or new program.</w:t>
      </w:r>
      <w:r>
        <w:cr/>
      </w:r>
    </w:p>
    <w:p w:rsidR="00BB2F59" w:rsidRDefault="000E7D49" w:rsidP="003300CD">
      <w:pPr>
        <w:pStyle w:val="Heading1"/>
      </w:pPr>
      <w:r>
        <w:t>Effective Date of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B2F59" w:rsidTr="00BB2F59">
        <w:tc>
          <w:tcPr>
            <w:tcW w:w="8630" w:type="dxa"/>
          </w:tcPr>
          <w:p w:rsidR="00BB2F59" w:rsidRDefault="00BB2F59" w:rsidP="00C4430C"/>
          <w:p w:rsidR="00BB2F59" w:rsidRDefault="00BB2F59" w:rsidP="00C4430C"/>
          <w:p w:rsidR="00BB2F59" w:rsidRDefault="00BB2F59" w:rsidP="00C4430C"/>
        </w:tc>
      </w:tr>
    </w:tbl>
    <w:p w:rsidR="00391EE0" w:rsidRDefault="00391EE0" w:rsidP="003300CD">
      <w:pPr>
        <w:pStyle w:val="Heading1"/>
      </w:pPr>
      <w:r w:rsidRPr="00391EE0">
        <w:t>Academic</w:t>
      </w:r>
      <w:r>
        <w:t xml:space="preserve"> Rationale</w:t>
      </w:r>
    </w:p>
    <w:p w:rsidR="00391EE0" w:rsidRDefault="00B50D5D" w:rsidP="00391EE0">
      <w:pPr>
        <w:pStyle w:val="ListBullet"/>
      </w:pPr>
      <w:r w:rsidRPr="00B50D5D">
        <w:t xml:space="preserve">What are the academic reasons for the </w:t>
      </w:r>
      <w:r w:rsidR="000E7D49">
        <w:t>change?</w:t>
      </w:r>
    </w:p>
    <w:p w:rsidR="000E7D49" w:rsidRPr="00391EE0" w:rsidRDefault="000E7D49" w:rsidP="000E7D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1EE0" w:rsidTr="00391EE0">
        <w:tc>
          <w:tcPr>
            <w:tcW w:w="8630" w:type="dxa"/>
          </w:tcPr>
          <w:p w:rsidR="00391EE0" w:rsidRDefault="00391EE0" w:rsidP="000E7D49"/>
          <w:p w:rsidR="000E7D49" w:rsidRDefault="000E7D49" w:rsidP="000E7D49"/>
          <w:p w:rsidR="000E7D49" w:rsidRDefault="000E7D49" w:rsidP="000E7D49"/>
        </w:tc>
      </w:tr>
    </w:tbl>
    <w:p w:rsidR="00391EE0" w:rsidRDefault="000E7D49" w:rsidP="003300CD">
      <w:pPr>
        <w:pStyle w:val="Heading1"/>
      </w:pPr>
      <w:r>
        <w:t>Impact on Students</w:t>
      </w:r>
    </w:p>
    <w:p w:rsidR="00391EE0" w:rsidRDefault="000E7D49" w:rsidP="00075AB0">
      <w:pPr>
        <w:pStyle w:val="ListBullet"/>
      </w:pPr>
      <w:r>
        <w:t xml:space="preserve">Outline the expected impact on continuing and incoming students, if any, and how they </w:t>
      </w:r>
      <w:proofErr w:type="gramStart"/>
      <w:r>
        <w:t>will be accommodated</w:t>
      </w:r>
      <w:proofErr w:type="gramEnd"/>
      <w:r w:rsidR="00075AB0">
        <w:t xml:space="preserve">. </w:t>
      </w:r>
    </w:p>
    <w:p w:rsidR="00391EE0" w:rsidRPr="00391EE0" w:rsidRDefault="00391EE0" w:rsidP="00391E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1EE0" w:rsidTr="00391EE0">
        <w:tc>
          <w:tcPr>
            <w:tcW w:w="8630" w:type="dxa"/>
          </w:tcPr>
          <w:p w:rsidR="00391EE0" w:rsidRDefault="00391EE0" w:rsidP="00391EE0"/>
          <w:p w:rsidR="00391EE0" w:rsidRDefault="00391EE0" w:rsidP="00391EE0"/>
          <w:p w:rsidR="00391EE0" w:rsidRDefault="00391EE0" w:rsidP="00391EE0"/>
        </w:tc>
      </w:tr>
    </w:tbl>
    <w:p w:rsidR="00075AB0" w:rsidRDefault="000E7D49" w:rsidP="003300CD">
      <w:pPr>
        <w:pStyle w:val="Heading1"/>
      </w:pPr>
      <w:r>
        <w:t>Consultation</w:t>
      </w:r>
    </w:p>
    <w:p w:rsidR="00075AB0" w:rsidRDefault="00075AB0" w:rsidP="000E7D49">
      <w:pPr>
        <w:pStyle w:val="ListBullet"/>
      </w:pPr>
      <w:r>
        <w:t xml:space="preserve">Describe </w:t>
      </w:r>
      <w:r w:rsidR="000E7D49">
        <w:t>any consultation undertaken with the students, faculty, Dean and chair/director. Address any major issues discussed</w:t>
      </w:r>
      <w:r>
        <w:t>.</w:t>
      </w:r>
    </w:p>
    <w:p w:rsidR="00075AB0" w:rsidRDefault="00075AB0" w:rsidP="00075A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75AB0" w:rsidTr="00075AB0">
        <w:tc>
          <w:tcPr>
            <w:tcW w:w="8630" w:type="dxa"/>
          </w:tcPr>
          <w:p w:rsidR="00075AB0" w:rsidRDefault="00075AB0" w:rsidP="00075AB0"/>
          <w:p w:rsidR="00075AB0" w:rsidRDefault="00075AB0" w:rsidP="00075AB0"/>
          <w:p w:rsidR="00075AB0" w:rsidRDefault="00075AB0" w:rsidP="00075AB0"/>
        </w:tc>
      </w:tr>
    </w:tbl>
    <w:p w:rsidR="00075AB0" w:rsidRDefault="000E7D49" w:rsidP="000E7D49">
      <w:pPr>
        <w:pStyle w:val="Heading1"/>
      </w:pPr>
      <w:r>
        <w:lastRenderedPageBreak/>
        <w:t>Resources</w:t>
      </w:r>
    </w:p>
    <w:p w:rsidR="00075AB0" w:rsidRDefault="000E7D49" w:rsidP="00627E4C">
      <w:pPr>
        <w:pStyle w:val="ListBullet"/>
        <w:rPr>
          <w:lang w:eastAsia="en-CA"/>
        </w:rPr>
      </w:pPr>
      <w:r w:rsidRPr="000E7D49">
        <w:rPr>
          <w:lang w:eastAsia="en-CA"/>
        </w:rPr>
        <w:t>Describe any resource implications of the change(s) including</w:t>
      </w:r>
      <w:r>
        <w:rPr>
          <w:lang w:eastAsia="en-CA"/>
        </w:rPr>
        <w:t>,</w:t>
      </w:r>
      <w:r w:rsidRPr="000E7D49">
        <w:rPr>
          <w:lang w:eastAsia="en-CA"/>
        </w:rPr>
        <w:t xml:space="preserve"> but not limited to</w:t>
      </w:r>
      <w:r>
        <w:rPr>
          <w:lang w:eastAsia="en-CA"/>
        </w:rPr>
        <w:t>,</w:t>
      </w:r>
      <w:r w:rsidRPr="000E7D49">
        <w:rPr>
          <w:lang w:eastAsia="en-CA"/>
        </w:rPr>
        <w:t xml:space="preserve"> facul</w:t>
      </w:r>
      <w:r>
        <w:rPr>
          <w:lang w:eastAsia="en-CA"/>
        </w:rPr>
        <w:t>ty complement, space, libraries</w:t>
      </w:r>
      <w:r w:rsidRPr="000E7D49">
        <w:rPr>
          <w:lang w:eastAsia="en-CA"/>
        </w:rPr>
        <w:t xml:space="preserve"> and enrolment/admissions</w:t>
      </w:r>
      <w:r w:rsidR="00075AB0">
        <w:rPr>
          <w:lang w:eastAsia="en-CA"/>
        </w:rPr>
        <w:t>).</w:t>
      </w:r>
    </w:p>
    <w:p w:rsidR="00391EE0" w:rsidRDefault="000E7D49" w:rsidP="003300CD">
      <w:pPr>
        <w:pStyle w:val="Heading1"/>
      </w:pPr>
      <w:r>
        <w:t>Governance</w:t>
      </w:r>
      <w:r w:rsidR="00391EE0">
        <w:t xml:space="preserve"> </w:t>
      </w:r>
      <w:r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743B4" w:rsidTr="00D743B4">
        <w:tc>
          <w:tcPr>
            <w:tcW w:w="4315" w:type="dxa"/>
          </w:tcPr>
          <w:p w:rsidR="00627E4C" w:rsidRDefault="00627E4C" w:rsidP="00627E4C">
            <w:pPr>
              <w:pStyle w:val="TableHeading"/>
            </w:pPr>
            <w:r>
              <w:t>Unit sign-off</w:t>
            </w:r>
          </w:p>
          <w:p w:rsidR="00D743B4" w:rsidRDefault="00627E4C" w:rsidP="002716D2">
            <w:pPr>
              <w:pStyle w:val="TableText"/>
            </w:pPr>
            <w:r>
              <w:t>(Committee name and meeting date)</w:t>
            </w:r>
          </w:p>
        </w:tc>
        <w:tc>
          <w:tcPr>
            <w:tcW w:w="4315" w:type="dxa"/>
          </w:tcPr>
          <w:p w:rsidR="00D743B4" w:rsidRDefault="00D743B4" w:rsidP="006354A7">
            <w:pPr>
              <w:pStyle w:val="TableText"/>
            </w:pPr>
          </w:p>
        </w:tc>
      </w:tr>
      <w:tr w:rsidR="00D743B4" w:rsidTr="00D743B4">
        <w:tc>
          <w:tcPr>
            <w:tcW w:w="4315" w:type="dxa"/>
          </w:tcPr>
          <w:p w:rsidR="00627E4C" w:rsidRDefault="00627E4C" w:rsidP="00627E4C">
            <w:pPr>
              <w:pStyle w:val="TableHeading"/>
            </w:pPr>
            <w:r>
              <w:t>Dean’s office sign-off</w:t>
            </w:r>
          </w:p>
          <w:p w:rsidR="00D743B4" w:rsidRDefault="00627E4C" w:rsidP="002716D2">
            <w:pPr>
              <w:pStyle w:val="TableText"/>
            </w:pPr>
            <w:r>
              <w:t>(Name and date)</w:t>
            </w:r>
          </w:p>
        </w:tc>
        <w:tc>
          <w:tcPr>
            <w:tcW w:w="4315" w:type="dxa"/>
          </w:tcPr>
          <w:p w:rsidR="00D743B4" w:rsidRDefault="00D743B4" w:rsidP="006354A7">
            <w:pPr>
              <w:pStyle w:val="TableText"/>
            </w:pPr>
          </w:p>
        </w:tc>
      </w:tr>
      <w:tr w:rsidR="00D743B4" w:rsidTr="00D743B4">
        <w:tc>
          <w:tcPr>
            <w:tcW w:w="4315" w:type="dxa"/>
          </w:tcPr>
          <w:p w:rsidR="00D743B4" w:rsidRDefault="00627E4C" w:rsidP="00627E4C">
            <w:pPr>
              <w:pStyle w:val="TableHeading"/>
            </w:pPr>
            <w:r>
              <w:t>Faculty/division council approval (or delegated body) if applicable</w:t>
            </w:r>
          </w:p>
        </w:tc>
        <w:tc>
          <w:tcPr>
            <w:tcW w:w="4315" w:type="dxa"/>
          </w:tcPr>
          <w:p w:rsidR="00D743B4" w:rsidRDefault="00D743B4" w:rsidP="00453054">
            <w:pPr>
              <w:pStyle w:val="TableText"/>
            </w:pPr>
          </w:p>
        </w:tc>
      </w:tr>
    </w:tbl>
    <w:p w:rsidR="00DB0555" w:rsidRDefault="00DB0555" w:rsidP="003300CD">
      <w:pPr>
        <w:pStyle w:val="Heading1nonumber"/>
      </w:pPr>
      <w:r>
        <w:t>Appendix A</w:t>
      </w:r>
      <w:r w:rsidR="00627E4C">
        <w:t>: Calendar Entry</w:t>
      </w:r>
    </w:p>
    <w:p w:rsidR="00DB0555" w:rsidRDefault="005D37A5">
      <w:r>
        <w:t xml:space="preserve">Please use track changes to indicate where changes </w:t>
      </w:r>
      <w:proofErr w:type="gramStart"/>
      <w:r>
        <w:t>have been made</w:t>
      </w:r>
      <w:proofErr w:type="gramEnd"/>
      <w:r>
        <w:t>.</w:t>
      </w:r>
    </w:p>
    <w:p w:rsidR="00C4430C" w:rsidRPr="00BB2F59" w:rsidRDefault="00C4430C" w:rsidP="00BA4568"/>
    <w:sectPr w:rsidR="00C4430C" w:rsidRPr="00BB2F59" w:rsidSect="003300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A6" w:rsidRDefault="003507A6" w:rsidP="00E46CAC">
      <w:pPr>
        <w:spacing w:after="0"/>
      </w:pPr>
      <w:r>
        <w:separator/>
      </w:r>
    </w:p>
  </w:endnote>
  <w:endnote w:type="continuationSeparator" w:id="0">
    <w:p w:rsidR="003507A6" w:rsidRDefault="003507A6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43" w:rsidRDefault="00195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03" w:rsidRDefault="00577003" w:rsidP="004F264A">
    <w:pPr>
      <w:pStyle w:val="Footer"/>
    </w:pPr>
    <w:r w:rsidRPr="009171EC">
      <w:t>Developed by the Office of the Vice-Provost, Academic Programs</w:t>
    </w:r>
  </w:p>
  <w:p w:rsidR="00577003" w:rsidRDefault="005419D0" w:rsidP="004F264A">
    <w:pPr>
      <w:pStyle w:val="Footer"/>
    </w:pPr>
    <w:r>
      <w:t>U</w:t>
    </w:r>
    <w:r w:rsidR="00B15351">
      <w:t xml:space="preserve">pdated </w:t>
    </w:r>
    <w:r w:rsidR="004F7094">
      <w:t xml:space="preserve">on </w:t>
    </w:r>
    <w:r w:rsidR="00195443">
      <w:t xml:space="preserve">March </w:t>
    </w:r>
    <w:r w:rsidR="00195443">
      <w:t>6</w:t>
    </w:r>
    <w:bookmarkStart w:id="0" w:name="_GoBack"/>
    <w:bookmarkEnd w:id="0"/>
    <w:r w:rsidR="00B15351">
      <w:t>, 201</w:t>
    </w:r>
    <w:r w:rsidR="001E1C2A">
      <w:t>8</w:t>
    </w:r>
    <w:r w:rsidR="00577003">
      <w:tab/>
    </w:r>
    <w:r w:rsidR="00577003">
      <w:tab/>
    </w:r>
    <w:sdt>
      <w:sdtPr>
        <w:id w:val="4590866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7003">
          <w:fldChar w:fldCharType="begin"/>
        </w:r>
        <w:r w:rsidR="00577003">
          <w:instrText xml:space="preserve"> PAGE   \* MERGEFORMAT </w:instrText>
        </w:r>
        <w:r w:rsidR="00577003">
          <w:fldChar w:fldCharType="separate"/>
        </w:r>
        <w:r w:rsidR="00195443">
          <w:rPr>
            <w:noProof/>
          </w:rPr>
          <w:t>3</w:t>
        </w:r>
        <w:r w:rsidR="0057700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43" w:rsidRDefault="00195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A6" w:rsidRDefault="003507A6" w:rsidP="00E46CAC">
      <w:pPr>
        <w:spacing w:after="0"/>
      </w:pPr>
      <w:r>
        <w:separator/>
      </w:r>
    </w:p>
  </w:footnote>
  <w:footnote w:type="continuationSeparator" w:id="0">
    <w:p w:rsidR="003507A6" w:rsidRDefault="003507A6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03" w:rsidRDefault="00577003" w:rsidP="005D1598">
    <w:pPr>
      <w:pStyle w:val="Header"/>
    </w:pPr>
    <w:r>
      <w:t>Un-numbered Headings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03" w:rsidRDefault="00E154F8" w:rsidP="005D1598">
    <w:pPr>
      <w:pStyle w:val="Header"/>
    </w:pPr>
    <w:r>
      <w:t>Min</w:t>
    </w:r>
    <w:r w:rsidR="00577003">
      <w:t>or Modification Proposal: C</w:t>
    </w:r>
    <w:r w:rsidR="001D67E7">
      <w:t>hange to an Existing Graduate</w:t>
    </w:r>
    <w:r w:rsidR="00577003">
      <w:t xml:space="preserve">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43" w:rsidRDefault="00195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A82987"/>
    <w:multiLevelType w:val="multilevel"/>
    <w:tmpl w:val="DABE4AA2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060EA5"/>
    <w:multiLevelType w:val="hybridMultilevel"/>
    <w:tmpl w:val="1982D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D501D"/>
    <w:multiLevelType w:val="hybridMultilevel"/>
    <w:tmpl w:val="0B422C36"/>
    <w:lvl w:ilvl="0" w:tplc="73725C4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2DB23BF6"/>
    <w:multiLevelType w:val="multilevel"/>
    <w:tmpl w:val="C82A8D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9" w15:restartNumberingAfterBreak="0">
    <w:nsid w:val="477F155C"/>
    <w:multiLevelType w:val="multilevel"/>
    <w:tmpl w:val="26E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137FA"/>
    <w:multiLevelType w:val="hybridMultilevel"/>
    <w:tmpl w:val="4DDC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68D75B6D"/>
    <w:multiLevelType w:val="hybridMultilevel"/>
    <w:tmpl w:val="7C10EE9A"/>
    <w:lvl w:ilvl="0" w:tplc="3760A6FC">
      <w:start w:val="1"/>
      <w:numFmt w:val="decimal"/>
      <w:pStyle w:val="TableTextNumberedList1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1003"/>
    <w:multiLevelType w:val="multilevel"/>
    <w:tmpl w:val="293AEF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4"/>
  </w:num>
  <w:num w:numId="5">
    <w:abstractNumId w:val="6"/>
  </w:num>
  <w:num w:numId="6">
    <w:abstractNumId w:val="1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"/>
  </w:num>
  <w:num w:numId="17">
    <w:abstractNumId w:val="11"/>
  </w:num>
  <w:num w:numId="18">
    <w:abstractNumId w:val="3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9B"/>
    <w:rsid w:val="000078BF"/>
    <w:rsid w:val="0003569D"/>
    <w:rsid w:val="00045A1F"/>
    <w:rsid w:val="00045C17"/>
    <w:rsid w:val="00072B6A"/>
    <w:rsid w:val="00075AB0"/>
    <w:rsid w:val="0008565F"/>
    <w:rsid w:val="000C23DC"/>
    <w:rsid w:val="000D5404"/>
    <w:rsid w:val="000D5B8A"/>
    <w:rsid w:val="000E11AE"/>
    <w:rsid w:val="000E7D49"/>
    <w:rsid w:val="00102A9B"/>
    <w:rsid w:val="00115DB4"/>
    <w:rsid w:val="001314B2"/>
    <w:rsid w:val="00152A6D"/>
    <w:rsid w:val="00171DC1"/>
    <w:rsid w:val="001761CF"/>
    <w:rsid w:val="00186178"/>
    <w:rsid w:val="00191A92"/>
    <w:rsid w:val="00195443"/>
    <w:rsid w:val="001A2044"/>
    <w:rsid w:val="001A20FC"/>
    <w:rsid w:val="001B209B"/>
    <w:rsid w:val="001C0305"/>
    <w:rsid w:val="001C4B1A"/>
    <w:rsid w:val="001D4305"/>
    <w:rsid w:val="001D67E7"/>
    <w:rsid w:val="001E1B8D"/>
    <w:rsid w:val="001E1C2A"/>
    <w:rsid w:val="001F12BC"/>
    <w:rsid w:val="00205169"/>
    <w:rsid w:val="00217971"/>
    <w:rsid w:val="00222C1C"/>
    <w:rsid w:val="002341AC"/>
    <w:rsid w:val="00243A1B"/>
    <w:rsid w:val="002645F0"/>
    <w:rsid w:val="002716D2"/>
    <w:rsid w:val="00283EBF"/>
    <w:rsid w:val="002949C1"/>
    <w:rsid w:val="002A126F"/>
    <w:rsid w:val="002A2470"/>
    <w:rsid w:val="002B1085"/>
    <w:rsid w:val="002C2E8F"/>
    <w:rsid w:val="002D0DDA"/>
    <w:rsid w:val="002F743B"/>
    <w:rsid w:val="0031348F"/>
    <w:rsid w:val="00314E78"/>
    <w:rsid w:val="00327C46"/>
    <w:rsid w:val="003300CD"/>
    <w:rsid w:val="003507A6"/>
    <w:rsid w:val="0035505B"/>
    <w:rsid w:val="00363F98"/>
    <w:rsid w:val="00384210"/>
    <w:rsid w:val="00390671"/>
    <w:rsid w:val="00391EE0"/>
    <w:rsid w:val="003B09E3"/>
    <w:rsid w:val="003B2742"/>
    <w:rsid w:val="003F03F7"/>
    <w:rsid w:val="003F6C34"/>
    <w:rsid w:val="003F7161"/>
    <w:rsid w:val="00401DAF"/>
    <w:rsid w:val="00417AC2"/>
    <w:rsid w:val="00421257"/>
    <w:rsid w:val="00422E1E"/>
    <w:rsid w:val="0042390D"/>
    <w:rsid w:val="0043157C"/>
    <w:rsid w:val="00431993"/>
    <w:rsid w:val="0043573A"/>
    <w:rsid w:val="00453054"/>
    <w:rsid w:val="00461012"/>
    <w:rsid w:val="00463691"/>
    <w:rsid w:val="0046626E"/>
    <w:rsid w:val="00473682"/>
    <w:rsid w:val="0047715C"/>
    <w:rsid w:val="00490A29"/>
    <w:rsid w:val="004A73AF"/>
    <w:rsid w:val="004B187F"/>
    <w:rsid w:val="004C0561"/>
    <w:rsid w:val="004C7ABA"/>
    <w:rsid w:val="004D2086"/>
    <w:rsid w:val="004E2153"/>
    <w:rsid w:val="004F264A"/>
    <w:rsid w:val="004F7094"/>
    <w:rsid w:val="00517A22"/>
    <w:rsid w:val="00534827"/>
    <w:rsid w:val="005419D0"/>
    <w:rsid w:val="00547E0C"/>
    <w:rsid w:val="00550249"/>
    <w:rsid w:val="00551464"/>
    <w:rsid w:val="005618DA"/>
    <w:rsid w:val="00566CF0"/>
    <w:rsid w:val="00577003"/>
    <w:rsid w:val="005A2D50"/>
    <w:rsid w:val="005A604F"/>
    <w:rsid w:val="005C0B30"/>
    <w:rsid w:val="005C0C41"/>
    <w:rsid w:val="005C0D53"/>
    <w:rsid w:val="005C6627"/>
    <w:rsid w:val="005D1598"/>
    <w:rsid w:val="005D20E9"/>
    <w:rsid w:val="005D2E69"/>
    <w:rsid w:val="005D37A5"/>
    <w:rsid w:val="005D7466"/>
    <w:rsid w:val="005E0EFB"/>
    <w:rsid w:val="005F48C6"/>
    <w:rsid w:val="005F5724"/>
    <w:rsid w:val="006104B5"/>
    <w:rsid w:val="006150FA"/>
    <w:rsid w:val="00627E4C"/>
    <w:rsid w:val="0063239B"/>
    <w:rsid w:val="00632F71"/>
    <w:rsid w:val="006354A7"/>
    <w:rsid w:val="00642B19"/>
    <w:rsid w:val="00666822"/>
    <w:rsid w:val="00672716"/>
    <w:rsid w:val="00673266"/>
    <w:rsid w:val="006826C7"/>
    <w:rsid w:val="006A09A8"/>
    <w:rsid w:val="006B501E"/>
    <w:rsid w:val="006B6C5B"/>
    <w:rsid w:val="006D1523"/>
    <w:rsid w:val="006D798C"/>
    <w:rsid w:val="006F38E8"/>
    <w:rsid w:val="006F40B6"/>
    <w:rsid w:val="00704D29"/>
    <w:rsid w:val="007167A8"/>
    <w:rsid w:val="00724EB8"/>
    <w:rsid w:val="00730DD1"/>
    <w:rsid w:val="00742C69"/>
    <w:rsid w:val="007535FC"/>
    <w:rsid w:val="00776310"/>
    <w:rsid w:val="00783A76"/>
    <w:rsid w:val="00793557"/>
    <w:rsid w:val="007A4EBF"/>
    <w:rsid w:val="007B1207"/>
    <w:rsid w:val="007B4BE1"/>
    <w:rsid w:val="007D0FAB"/>
    <w:rsid w:val="007E6A64"/>
    <w:rsid w:val="008034FC"/>
    <w:rsid w:val="00805E06"/>
    <w:rsid w:val="0082014C"/>
    <w:rsid w:val="00820891"/>
    <w:rsid w:val="00826285"/>
    <w:rsid w:val="00836ACF"/>
    <w:rsid w:val="0087459D"/>
    <w:rsid w:val="00875266"/>
    <w:rsid w:val="00880898"/>
    <w:rsid w:val="008854BE"/>
    <w:rsid w:val="00891889"/>
    <w:rsid w:val="00892D95"/>
    <w:rsid w:val="008A6316"/>
    <w:rsid w:val="008B60C1"/>
    <w:rsid w:val="008C713B"/>
    <w:rsid w:val="008D4E15"/>
    <w:rsid w:val="008F1D6D"/>
    <w:rsid w:val="00907EB2"/>
    <w:rsid w:val="009104FB"/>
    <w:rsid w:val="00916EE2"/>
    <w:rsid w:val="0092430D"/>
    <w:rsid w:val="0092514B"/>
    <w:rsid w:val="00951DE2"/>
    <w:rsid w:val="009527E3"/>
    <w:rsid w:val="009569F1"/>
    <w:rsid w:val="00961A14"/>
    <w:rsid w:val="00972556"/>
    <w:rsid w:val="009752B9"/>
    <w:rsid w:val="009B29A4"/>
    <w:rsid w:val="009C366E"/>
    <w:rsid w:val="009E1B52"/>
    <w:rsid w:val="009F525A"/>
    <w:rsid w:val="00A0756E"/>
    <w:rsid w:val="00A376F8"/>
    <w:rsid w:val="00A37864"/>
    <w:rsid w:val="00A464CB"/>
    <w:rsid w:val="00A47183"/>
    <w:rsid w:val="00A52440"/>
    <w:rsid w:val="00A7518F"/>
    <w:rsid w:val="00A7581C"/>
    <w:rsid w:val="00A8149D"/>
    <w:rsid w:val="00A8335A"/>
    <w:rsid w:val="00A9704E"/>
    <w:rsid w:val="00AC1E2C"/>
    <w:rsid w:val="00AD5E6A"/>
    <w:rsid w:val="00AD6C56"/>
    <w:rsid w:val="00AF05FF"/>
    <w:rsid w:val="00AF2269"/>
    <w:rsid w:val="00AF25D8"/>
    <w:rsid w:val="00AF2DFE"/>
    <w:rsid w:val="00B15351"/>
    <w:rsid w:val="00B159FB"/>
    <w:rsid w:val="00B16C02"/>
    <w:rsid w:val="00B20042"/>
    <w:rsid w:val="00B20690"/>
    <w:rsid w:val="00B276C0"/>
    <w:rsid w:val="00B334D2"/>
    <w:rsid w:val="00B34E3B"/>
    <w:rsid w:val="00B41DCA"/>
    <w:rsid w:val="00B50D5D"/>
    <w:rsid w:val="00B565FF"/>
    <w:rsid w:val="00B65FB6"/>
    <w:rsid w:val="00B73670"/>
    <w:rsid w:val="00B81627"/>
    <w:rsid w:val="00B93121"/>
    <w:rsid w:val="00BA0440"/>
    <w:rsid w:val="00BA4568"/>
    <w:rsid w:val="00BA655E"/>
    <w:rsid w:val="00BA6DF9"/>
    <w:rsid w:val="00BB12D8"/>
    <w:rsid w:val="00BB2F59"/>
    <w:rsid w:val="00BB4B09"/>
    <w:rsid w:val="00BB56A8"/>
    <w:rsid w:val="00BC2DB7"/>
    <w:rsid w:val="00BC3F06"/>
    <w:rsid w:val="00BD58EC"/>
    <w:rsid w:val="00BE5207"/>
    <w:rsid w:val="00BF2C6F"/>
    <w:rsid w:val="00C01AFC"/>
    <w:rsid w:val="00C0300F"/>
    <w:rsid w:val="00C03B17"/>
    <w:rsid w:val="00C05B72"/>
    <w:rsid w:val="00C22831"/>
    <w:rsid w:val="00C3208B"/>
    <w:rsid w:val="00C352E7"/>
    <w:rsid w:val="00C4430C"/>
    <w:rsid w:val="00C647F7"/>
    <w:rsid w:val="00C661C5"/>
    <w:rsid w:val="00C90CC5"/>
    <w:rsid w:val="00C95A87"/>
    <w:rsid w:val="00CA79B7"/>
    <w:rsid w:val="00CD3726"/>
    <w:rsid w:val="00CD44E7"/>
    <w:rsid w:val="00D02BD9"/>
    <w:rsid w:val="00D154FF"/>
    <w:rsid w:val="00D225A9"/>
    <w:rsid w:val="00D32AD2"/>
    <w:rsid w:val="00D444B1"/>
    <w:rsid w:val="00D45C51"/>
    <w:rsid w:val="00D56963"/>
    <w:rsid w:val="00D73C2A"/>
    <w:rsid w:val="00D743B4"/>
    <w:rsid w:val="00D879BF"/>
    <w:rsid w:val="00DB0555"/>
    <w:rsid w:val="00DB3727"/>
    <w:rsid w:val="00DB44E0"/>
    <w:rsid w:val="00DC0710"/>
    <w:rsid w:val="00E069F5"/>
    <w:rsid w:val="00E10860"/>
    <w:rsid w:val="00E13465"/>
    <w:rsid w:val="00E144F6"/>
    <w:rsid w:val="00E154F8"/>
    <w:rsid w:val="00E27550"/>
    <w:rsid w:val="00E46CAC"/>
    <w:rsid w:val="00E53C9F"/>
    <w:rsid w:val="00E947AE"/>
    <w:rsid w:val="00EB2B6C"/>
    <w:rsid w:val="00EC4D06"/>
    <w:rsid w:val="00ED594B"/>
    <w:rsid w:val="00EE0A06"/>
    <w:rsid w:val="00EE40AD"/>
    <w:rsid w:val="00EE6281"/>
    <w:rsid w:val="00EF5A7F"/>
    <w:rsid w:val="00F10438"/>
    <w:rsid w:val="00F17B10"/>
    <w:rsid w:val="00F26576"/>
    <w:rsid w:val="00F343E6"/>
    <w:rsid w:val="00F41003"/>
    <w:rsid w:val="00F50A77"/>
    <w:rsid w:val="00F566BB"/>
    <w:rsid w:val="00F63DCA"/>
    <w:rsid w:val="00F96DB9"/>
    <w:rsid w:val="00FC03D2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ECCE06"/>
  <w15:chartTrackingRefBased/>
  <w15:docId w15:val="{561A2A54-94BE-4FA2-AB81-05DC11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76"/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0E11AE"/>
    <w:pPr>
      <w:keepNext/>
      <w:keepLines/>
      <w:numPr>
        <w:numId w:val="2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743B4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879BF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D879BF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D879BF"/>
    <w:pPr>
      <w:numPr>
        <w:ilvl w:val="4"/>
        <w:numId w:val="2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1AE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743B4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879BF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D879BF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D879BF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Lucida Bright" w:eastAsia="Times New Roman" w:hAnsi="Lucida Bright" w:cs="Times New Roman"/>
      <w:b/>
      <w:bCs/>
      <w:iCs/>
      <w:color w:val="002A5C"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Lucida Bright" w:eastAsia="Times New Roman" w:hAnsi="Lucida Bright" w:cs="Times New Roman"/>
      <w:b/>
      <w:bCs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Lucida Bright" w:eastAsia="Times New Roman" w:hAnsi="Lucida Bright" w:cs="Times New Roman"/>
      <w:b/>
      <w:bCs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Lucida Bright" w:eastAsia="Times New Roman" w:hAnsi="Lucida Bright" w:cs="Times New Roman"/>
      <w:b/>
      <w:bCs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7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6A09A8"/>
    <w:pPr>
      <w:numPr>
        <w:ilvl w:val="2"/>
        <w:numId w:val="5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4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6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3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autoRedefine/>
    <w:qFormat/>
    <w:rsid w:val="009752B9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9752B9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A0440"/>
    <w:rPr>
      <w:color w:val="002A5C"/>
      <w:u w:val="single"/>
    </w:r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DB44E0"/>
    <w:pPr>
      <w:spacing w:after="0" w:line="240" w:lineRule="auto"/>
    </w:pPr>
    <w:rPr>
      <w:b/>
      <w:sz w:val="22"/>
    </w:rPr>
  </w:style>
  <w:style w:type="paragraph" w:customStyle="1" w:styleId="TableText">
    <w:name w:val="Table Text"/>
    <w:basedOn w:val="Normal"/>
    <w:autoRedefine/>
    <w:qFormat/>
    <w:rsid w:val="006354A7"/>
    <w:pPr>
      <w:spacing w:after="0" w:line="240" w:lineRule="auto"/>
    </w:pPr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rsid w:val="004F264A"/>
    <w:pPr>
      <w:tabs>
        <w:tab w:val="left" w:pos="0"/>
        <w:tab w:val="center" w:pos="4680"/>
        <w:tab w:val="right" w:pos="864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F264A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rsid w:val="009F525A"/>
    <w:pPr>
      <w:numPr>
        <w:numId w:val="8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Normal"/>
    <w:autoRedefine/>
    <w:rsid w:val="00783A76"/>
    <w:pPr>
      <w:numPr>
        <w:numId w:val="9"/>
      </w:numPr>
      <w:tabs>
        <w:tab w:val="left" w:pos="1577"/>
      </w:tabs>
      <w:spacing w:after="0"/>
      <w:ind w:left="605" w:hanging="245"/>
      <w:contextualSpacing/>
    </w:pPr>
    <w:rPr>
      <w:color w:val="000000" w:themeColor="text1"/>
    </w:rPr>
  </w:style>
  <w:style w:type="paragraph" w:customStyle="1" w:styleId="NumberedList2">
    <w:name w:val="Numbered List 2"/>
    <w:autoRedefine/>
    <w:rsid w:val="00D879BF"/>
    <w:pPr>
      <w:numPr>
        <w:numId w:val="12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rsid w:val="00D879BF"/>
    <w:pPr>
      <w:numPr>
        <w:numId w:val="11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rsid w:val="004C7ABA"/>
    <w:pPr>
      <w:numPr>
        <w:numId w:val="10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rsid w:val="00A7581C"/>
    <w:pPr>
      <w:numPr>
        <w:numId w:val="0"/>
      </w:numPr>
    </w:pPr>
  </w:style>
  <w:style w:type="paragraph" w:customStyle="1" w:styleId="Heading2nonumber">
    <w:name w:val="Heading 2 no number"/>
    <w:basedOn w:val="Heading2"/>
    <w:autoRedefine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rsid w:val="00907EB2"/>
    <w:pPr>
      <w:numPr>
        <w:ilvl w:val="0"/>
        <w:numId w:val="0"/>
      </w:numPr>
      <w:tabs>
        <w:tab w:val="clear" w:pos="1166"/>
        <w:tab w:val="left" w:pos="5502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13"/>
      </w:numPr>
      <w:ind w:left="540" w:hanging="540"/>
    </w:pPr>
  </w:style>
  <w:style w:type="paragraph" w:customStyle="1" w:styleId="Footnote">
    <w:name w:val="Footnote"/>
    <w:basedOn w:val="Normal"/>
    <w:autoRedefine/>
    <w:rsid w:val="00327C46"/>
    <w:rPr>
      <w:bCs/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E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EFB"/>
    <w:rPr>
      <w:rFonts w:ascii="Calibri" w:hAnsi="Calibr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EFB"/>
    <w:rPr>
      <w:rFonts w:ascii="Calibri" w:hAnsi="Calibri"/>
      <w:b/>
      <w:bCs/>
      <w:lang w:val="en-CA"/>
    </w:rPr>
  </w:style>
  <w:style w:type="paragraph" w:customStyle="1" w:styleId="TableTextNumberedList1">
    <w:name w:val="Table Text Numbered List 1"/>
    <w:basedOn w:val="TableText"/>
    <w:autoRedefine/>
    <w:qFormat/>
    <w:rsid w:val="00724EB8"/>
    <w:pPr>
      <w:numPr>
        <w:numId w:val="14"/>
      </w:numPr>
      <w:spacing w:line="252" w:lineRule="exact"/>
    </w:pPr>
  </w:style>
  <w:style w:type="numbering" w:customStyle="1" w:styleId="Headings">
    <w:name w:val="Headings"/>
    <w:uiPriority w:val="99"/>
    <w:rsid w:val="001E1B8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BE25B-2E17-4922-9544-9AEA2D3A3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5BC6E6-885B-4FCA-8790-8AC0FF6C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Modification Proposal: Change to an Existing Graduate Program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Modification Proposal: Change to an Existing Graduate Program</dc:title>
  <dc:subject/>
  <dc:creator>VPAP</dc:creator>
  <cp:keywords/>
  <dc:description/>
  <cp:lastModifiedBy>Janice Spencer</cp:lastModifiedBy>
  <cp:revision>2</cp:revision>
  <cp:lastPrinted>2015-01-12T14:34:00Z</cp:lastPrinted>
  <dcterms:created xsi:type="dcterms:W3CDTF">2018-03-06T20:57:00Z</dcterms:created>
  <dcterms:modified xsi:type="dcterms:W3CDTF">2018-03-06T20:57:00Z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