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AD650" w14:textId="77777777" w:rsidR="00EE56F4" w:rsidRPr="00136260" w:rsidRDefault="00EE56F4" w:rsidP="00C1163E">
      <w:pPr>
        <w:pStyle w:val="Title"/>
      </w:pPr>
      <w:bookmarkStart w:id="0" w:name="_GoBack"/>
      <w:bookmarkEnd w:id="0"/>
      <w:r w:rsidRPr="00136260">
        <w:t>University of Toronto</w:t>
      </w:r>
    </w:p>
    <w:p w14:paraId="18DC8C23" w14:textId="77777777" w:rsidR="00EE56F4" w:rsidRPr="00136260" w:rsidRDefault="00EE56F4" w:rsidP="00C1163E">
      <w:pPr>
        <w:pStyle w:val="Title"/>
      </w:pPr>
      <w:r>
        <w:t>Major Modification</w:t>
      </w:r>
      <w:r w:rsidR="00C54CA7">
        <w:t xml:space="preserve"> Proposal</w:t>
      </w:r>
      <w:r>
        <w:t>:</w:t>
      </w:r>
    </w:p>
    <w:p w14:paraId="5FF8E2B8" w14:textId="7997282D" w:rsidR="00EE56F4" w:rsidRPr="00136260" w:rsidRDefault="002F7B57" w:rsidP="00C1163E">
      <w:pPr>
        <w:pStyle w:val="Title"/>
      </w:pPr>
      <w:r>
        <w:t>Degree Level</w:t>
      </w:r>
      <w:r w:rsidR="00EE56F4" w:rsidRPr="00136260">
        <w:t xml:space="preserve"> </w:t>
      </w:r>
      <w:r w:rsidR="0022035C">
        <w:t>W</w:t>
      </w:r>
      <w:r w:rsidR="00EE56F4" w:rsidRPr="00136260">
        <w:t>ith</w:t>
      </w:r>
      <w:r w:rsidR="005261D0">
        <w:t xml:space="preserve">in an Existing </w:t>
      </w:r>
      <w:r>
        <w:t>Collaborative</w:t>
      </w:r>
      <w:r w:rsidR="00A52517">
        <w:t xml:space="preserve"> Specialization</w:t>
      </w:r>
    </w:p>
    <w:p w14:paraId="6A1E9C09" w14:textId="59B24F57" w:rsidR="00EE56F4" w:rsidRPr="00B341C9" w:rsidRDefault="00EE56F4" w:rsidP="00C1163E">
      <w:r w:rsidRPr="00B341C9">
        <w:t xml:space="preserve">This template should be used to bring forward all proposals for </w:t>
      </w:r>
      <w:r w:rsidR="002F7B57" w:rsidRPr="00B341C9">
        <w:t>adding a master’s or doctoral level to an</w:t>
      </w:r>
      <w:r w:rsidRPr="00B341C9">
        <w:t xml:space="preserve"> existing graduate </w:t>
      </w:r>
      <w:r w:rsidR="002F7B57" w:rsidRPr="00B341C9">
        <w:t xml:space="preserve">collaborative </w:t>
      </w:r>
      <w:r w:rsidR="00A52517" w:rsidRPr="00B341C9">
        <w:t>specialization</w:t>
      </w:r>
      <w:r w:rsidRPr="00B341C9">
        <w:t xml:space="preserve"> for governance approval under the University of Toronto’s Quality Assurance Process.</w:t>
      </w:r>
    </w:p>
    <w:p w14:paraId="5D30621D" w14:textId="403BA920" w:rsidR="00EE56F4" w:rsidRPr="00B341C9" w:rsidRDefault="004065DC" w:rsidP="00C1163E">
      <w:r w:rsidRPr="00B341C9">
        <w:t>The University und</w:t>
      </w:r>
      <w:r w:rsidR="00C662B2" w:rsidRPr="00B341C9">
        <w:t>erstands a Collaborative Specialization</w:t>
      </w:r>
      <w:r w:rsidRPr="00B341C9">
        <w:t xml:space="preserve"> to be: “an intra‐university graduate program that provides an additional multidisciplinary experience for students enrolled in and completing the degree requirements of one of a number of specified degree credit programs.”</w:t>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4950"/>
        <w:gridCol w:w="3690"/>
      </w:tblGrid>
      <w:tr w:rsidR="00EE56F4" w:rsidRPr="00136260" w14:paraId="1A51A55B" w14:textId="77777777" w:rsidTr="003D468D">
        <w:tc>
          <w:tcPr>
            <w:tcW w:w="4950" w:type="dxa"/>
            <w:shd w:val="clear" w:color="auto" w:fill="F2F2F2" w:themeFill="background1" w:themeFillShade="F2"/>
          </w:tcPr>
          <w:p w14:paraId="2430DECF" w14:textId="71F3D9D0" w:rsidR="00EE56F4" w:rsidRPr="00B341C9" w:rsidRDefault="002F7B57" w:rsidP="00C1163E">
            <w:pPr>
              <w:pStyle w:val="TableText"/>
            </w:pPr>
            <w:r w:rsidRPr="00B341C9">
              <w:rPr>
                <w:rStyle w:val="TableHeadingChar"/>
              </w:rPr>
              <w:t xml:space="preserve">Collaborative </w:t>
            </w:r>
            <w:r w:rsidR="00C662B2" w:rsidRPr="00B341C9">
              <w:rPr>
                <w:rStyle w:val="TableHeadingChar"/>
              </w:rPr>
              <w:t>Specialization</w:t>
            </w:r>
            <w:r w:rsidR="00B341C9" w:rsidRPr="00B341C9">
              <w:t xml:space="preserve"> </w:t>
            </w:r>
            <w:r w:rsidR="00FA2712" w:rsidRPr="00B341C9">
              <w:t>(</w:t>
            </w:r>
            <w:r w:rsidR="00B341C9">
              <w:t>p</w:t>
            </w:r>
            <w:r w:rsidR="00FA2712" w:rsidRPr="00B341C9">
              <w:t>roposed degree level to be added</w:t>
            </w:r>
            <w:r w:rsidR="00B341C9" w:rsidRPr="00B341C9">
              <w:t>,</w:t>
            </w:r>
            <w:r w:rsidR="00FA2712" w:rsidRPr="00B341C9">
              <w:t xml:space="preserve"> i.e., Master’s, Doctoral)</w:t>
            </w:r>
            <w:r w:rsidR="00B341C9">
              <w:t>:</w:t>
            </w:r>
          </w:p>
        </w:tc>
        <w:tc>
          <w:tcPr>
            <w:tcW w:w="3690" w:type="dxa"/>
            <w:shd w:val="clear" w:color="auto" w:fill="F2F2F2" w:themeFill="background1" w:themeFillShade="F2"/>
          </w:tcPr>
          <w:p w14:paraId="01E070BD" w14:textId="34E744D5" w:rsidR="00EE56F4" w:rsidRPr="00B341C9" w:rsidRDefault="00EE56F4" w:rsidP="00C1163E">
            <w:pPr>
              <w:pStyle w:val="TableText"/>
            </w:pPr>
          </w:p>
        </w:tc>
      </w:tr>
      <w:tr w:rsidR="00EE56F4" w:rsidRPr="00136260" w14:paraId="66B36558" w14:textId="77777777" w:rsidTr="003D468D">
        <w:tc>
          <w:tcPr>
            <w:tcW w:w="4950" w:type="dxa"/>
            <w:shd w:val="clear" w:color="auto" w:fill="F2F2F2" w:themeFill="background1" w:themeFillShade="F2"/>
          </w:tcPr>
          <w:p w14:paraId="0CE6A00E" w14:textId="1B1375F3" w:rsidR="00EE56F4" w:rsidRPr="00B341C9" w:rsidRDefault="0071184D" w:rsidP="00C1163E">
            <w:pPr>
              <w:pStyle w:val="TableHeading"/>
            </w:pPr>
            <w:r w:rsidRPr="00B341C9">
              <w:t xml:space="preserve">Lead </w:t>
            </w:r>
            <w:r w:rsidR="0013515B" w:rsidRPr="00B341C9">
              <w:t>Faculty / Academic Division</w:t>
            </w:r>
            <w:r w:rsidR="00B341C9">
              <w:t>:</w:t>
            </w:r>
          </w:p>
        </w:tc>
        <w:tc>
          <w:tcPr>
            <w:tcW w:w="3690" w:type="dxa"/>
            <w:shd w:val="clear" w:color="auto" w:fill="F2F2F2" w:themeFill="background1" w:themeFillShade="F2"/>
          </w:tcPr>
          <w:p w14:paraId="0696EA9E" w14:textId="44D0A999" w:rsidR="00EE56F4" w:rsidRPr="00B341C9" w:rsidRDefault="00EE56F4" w:rsidP="00C1163E">
            <w:pPr>
              <w:pStyle w:val="TableText"/>
            </w:pPr>
          </w:p>
        </w:tc>
      </w:tr>
      <w:tr w:rsidR="00EE56F4" w:rsidRPr="00136260" w14:paraId="686380AA" w14:textId="77777777" w:rsidTr="003D468D">
        <w:tc>
          <w:tcPr>
            <w:tcW w:w="4950" w:type="dxa"/>
            <w:shd w:val="clear" w:color="auto" w:fill="F2F2F2" w:themeFill="background1" w:themeFillShade="F2"/>
          </w:tcPr>
          <w:p w14:paraId="0B43D8C8" w14:textId="77777777" w:rsidR="00EE56F4" w:rsidRPr="00B341C9" w:rsidRDefault="00206956" w:rsidP="00C1163E">
            <w:pPr>
              <w:pStyle w:val="TableHeading"/>
            </w:pPr>
            <w:r w:rsidRPr="00B341C9">
              <w:t>Dean’s Office</w:t>
            </w:r>
            <w:r w:rsidR="00EE56F4" w:rsidRPr="00B341C9">
              <w:t xml:space="preserve"> Contact:</w:t>
            </w:r>
            <w:r w:rsidR="00BA0195" w:rsidRPr="00B341C9">
              <w:t xml:space="preserve"> </w:t>
            </w:r>
          </w:p>
        </w:tc>
        <w:tc>
          <w:tcPr>
            <w:tcW w:w="3690" w:type="dxa"/>
            <w:shd w:val="clear" w:color="auto" w:fill="F2F2F2" w:themeFill="background1" w:themeFillShade="F2"/>
          </w:tcPr>
          <w:p w14:paraId="44E03524" w14:textId="14072801" w:rsidR="00EE56F4" w:rsidRPr="00B341C9" w:rsidRDefault="00EE56F4" w:rsidP="00C1163E">
            <w:pPr>
              <w:pStyle w:val="TableText"/>
            </w:pPr>
          </w:p>
        </w:tc>
      </w:tr>
      <w:tr w:rsidR="00EE56F4" w:rsidRPr="00136260" w14:paraId="2FBA7538" w14:textId="77777777" w:rsidTr="003D468D">
        <w:tc>
          <w:tcPr>
            <w:tcW w:w="4950" w:type="dxa"/>
            <w:shd w:val="clear" w:color="auto" w:fill="F2F2F2" w:themeFill="background1" w:themeFillShade="F2"/>
          </w:tcPr>
          <w:p w14:paraId="4C4BEAC0" w14:textId="77777777" w:rsidR="00EE56F4" w:rsidRPr="00B341C9" w:rsidRDefault="00FB27A2" w:rsidP="00C1163E">
            <w:pPr>
              <w:pStyle w:val="TableHeading"/>
            </w:pPr>
            <w:r w:rsidRPr="00B341C9">
              <w:t xml:space="preserve">Supporting </w:t>
            </w:r>
            <w:r w:rsidR="00EE56F4" w:rsidRPr="00B341C9">
              <w:t>Unit Contact:</w:t>
            </w:r>
          </w:p>
        </w:tc>
        <w:tc>
          <w:tcPr>
            <w:tcW w:w="3690" w:type="dxa"/>
            <w:shd w:val="clear" w:color="auto" w:fill="F2F2F2" w:themeFill="background1" w:themeFillShade="F2"/>
          </w:tcPr>
          <w:p w14:paraId="17799E4C" w14:textId="71966489" w:rsidR="00EE56F4" w:rsidRPr="00B341C9" w:rsidRDefault="00EE56F4" w:rsidP="00C1163E">
            <w:pPr>
              <w:pStyle w:val="TableText"/>
            </w:pPr>
          </w:p>
        </w:tc>
      </w:tr>
      <w:tr w:rsidR="00EE56F4" w:rsidRPr="00136260" w14:paraId="3D5FF7BD" w14:textId="77777777" w:rsidTr="003D468D">
        <w:tc>
          <w:tcPr>
            <w:tcW w:w="4950" w:type="dxa"/>
            <w:shd w:val="clear" w:color="auto" w:fill="F2F2F2" w:themeFill="background1" w:themeFillShade="F2"/>
          </w:tcPr>
          <w:p w14:paraId="1F2FB43F" w14:textId="6AAD5694" w:rsidR="00EE56F4" w:rsidRPr="00B341C9" w:rsidRDefault="00C754FB" w:rsidP="00C1163E">
            <w:pPr>
              <w:pStyle w:val="TableText"/>
            </w:pPr>
            <w:r w:rsidRPr="00B341C9">
              <w:br w:type="page"/>
            </w:r>
            <w:r w:rsidR="00EE56F4" w:rsidRPr="00B341C9">
              <w:rPr>
                <w:rStyle w:val="TableHeadingChar"/>
              </w:rPr>
              <w:t>Version Date</w:t>
            </w:r>
            <w:r w:rsidR="00E365BA" w:rsidRPr="00B341C9">
              <w:t xml:space="preserve"> (please change as you edit the proposal)</w:t>
            </w:r>
            <w:r w:rsidR="00B341C9">
              <w:t>:</w:t>
            </w:r>
          </w:p>
        </w:tc>
        <w:tc>
          <w:tcPr>
            <w:tcW w:w="3690" w:type="dxa"/>
            <w:shd w:val="clear" w:color="auto" w:fill="F2F2F2" w:themeFill="background1" w:themeFillShade="F2"/>
          </w:tcPr>
          <w:p w14:paraId="042292A2" w14:textId="319BC21F" w:rsidR="00EE56F4" w:rsidRPr="00B341C9" w:rsidRDefault="00EE56F4" w:rsidP="00C1163E">
            <w:pPr>
              <w:pStyle w:val="TableText"/>
            </w:pPr>
          </w:p>
        </w:tc>
      </w:tr>
    </w:tbl>
    <w:p w14:paraId="69E07931" w14:textId="434F0B05" w:rsidR="00FA2712" w:rsidRDefault="00FA2712" w:rsidP="00C1163E"/>
    <w:p w14:paraId="4A66A684" w14:textId="77777777" w:rsidR="00FA2712" w:rsidRDefault="00FA2712" w:rsidP="00C1163E">
      <w:r>
        <w:br w:type="page"/>
      </w:r>
    </w:p>
    <w:p w14:paraId="63964F2D" w14:textId="77777777" w:rsidR="00EE56F4" w:rsidRPr="00136260" w:rsidRDefault="006D0822" w:rsidP="00B341C9">
      <w:pPr>
        <w:pStyle w:val="Heading1"/>
      </w:pPr>
      <w:r>
        <w:lastRenderedPageBreak/>
        <w:t>Academic Rationale</w:t>
      </w:r>
    </w:p>
    <w:p w14:paraId="33A378D0" w14:textId="37676782" w:rsidR="00FA2712" w:rsidRPr="00B341C9" w:rsidRDefault="00FA2712" w:rsidP="00C1163E">
      <w:pPr>
        <w:pStyle w:val="ListBullet"/>
      </w:pPr>
      <w:r w:rsidRPr="00B341C9">
        <w:t xml:space="preserve">What is being proposed? </w:t>
      </w:r>
    </w:p>
    <w:p w14:paraId="40FE3376" w14:textId="5895BC11" w:rsidR="00FA2712" w:rsidRPr="00B341C9" w:rsidRDefault="00FA2712" w:rsidP="00C1163E">
      <w:pPr>
        <w:pStyle w:val="ListBullet"/>
      </w:pPr>
      <w:r w:rsidRPr="00B341C9">
        <w:t>Academic rationale for adding the new level to the Collaborative Specialization.</w:t>
      </w:r>
    </w:p>
    <w:p w14:paraId="17BD9A81" w14:textId="6D1564B1" w:rsidR="00800BE7" w:rsidRPr="00B341C9" w:rsidRDefault="00800BE7" w:rsidP="00C1163E">
      <w:pPr>
        <w:pStyle w:val="ListBullet"/>
      </w:pPr>
      <w:r w:rsidRPr="00B341C9">
        <w:t>Ho</w:t>
      </w:r>
      <w:r w:rsidR="00C662B2" w:rsidRPr="00B341C9">
        <w:t>w will the Collaborative Specialization</w:t>
      </w:r>
      <w:r w:rsidRPr="00B341C9">
        <w:t xml:space="preserve"> meet the needs of students (academic interests, </w:t>
      </w:r>
      <w:r w:rsidR="00FB27A2" w:rsidRPr="00B341C9">
        <w:t xml:space="preserve">multidisciplinary experience, </w:t>
      </w:r>
      <w:r w:rsidRPr="00B341C9">
        <w:t xml:space="preserve">career preparation, </w:t>
      </w:r>
      <w:r w:rsidR="00FB27A2" w:rsidRPr="00B341C9">
        <w:t>etc.</w:t>
      </w:r>
      <w:r w:rsidRPr="00B341C9">
        <w:t>)</w:t>
      </w:r>
    </w:p>
    <w:p w14:paraId="33476CC6" w14:textId="77777777" w:rsidR="003C680C" w:rsidRPr="00800BE7" w:rsidRDefault="003C680C" w:rsidP="00C1163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EE56F4" w:rsidRPr="00136260" w14:paraId="05272DF6" w14:textId="77777777" w:rsidTr="0081646B">
        <w:trPr>
          <w:trHeight w:val="10340"/>
        </w:trPr>
        <w:tc>
          <w:tcPr>
            <w:tcW w:w="9576" w:type="dxa"/>
          </w:tcPr>
          <w:p w14:paraId="6873F2F5" w14:textId="77777777" w:rsidR="0081646B" w:rsidRPr="00B341C9" w:rsidRDefault="0081646B" w:rsidP="00C1163E">
            <w:pPr>
              <w:pStyle w:val="TableText"/>
            </w:pPr>
          </w:p>
          <w:p w14:paraId="54DB56C4" w14:textId="77777777" w:rsidR="0081646B" w:rsidRDefault="0081646B" w:rsidP="00C1163E">
            <w:pPr>
              <w:pStyle w:val="ListParagraph"/>
            </w:pPr>
          </w:p>
          <w:p w14:paraId="40A551BE" w14:textId="77777777" w:rsidR="0081646B" w:rsidRDefault="0081646B" w:rsidP="00C1163E">
            <w:pPr>
              <w:pStyle w:val="ListParagraph"/>
            </w:pPr>
          </w:p>
          <w:p w14:paraId="657F2886" w14:textId="77777777" w:rsidR="0081646B" w:rsidRDefault="0081646B" w:rsidP="00C1163E">
            <w:pPr>
              <w:pStyle w:val="ListParagraph"/>
            </w:pPr>
          </w:p>
          <w:p w14:paraId="2C62C6F4" w14:textId="77777777" w:rsidR="0081646B" w:rsidRDefault="0081646B" w:rsidP="00C1163E">
            <w:pPr>
              <w:pStyle w:val="ListParagraph"/>
            </w:pPr>
          </w:p>
          <w:p w14:paraId="0B442DA0" w14:textId="77777777" w:rsidR="0081646B" w:rsidRDefault="0081646B" w:rsidP="00C1163E">
            <w:pPr>
              <w:pStyle w:val="ListParagraph"/>
            </w:pPr>
          </w:p>
          <w:p w14:paraId="61F2CC61" w14:textId="77777777" w:rsidR="0081646B" w:rsidRDefault="0081646B" w:rsidP="00C1163E">
            <w:pPr>
              <w:pStyle w:val="ListParagraph"/>
            </w:pPr>
          </w:p>
          <w:p w14:paraId="348A9367" w14:textId="77777777" w:rsidR="0081646B" w:rsidRDefault="0081646B" w:rsidP="00C1163E">
            <w:pPr>
              <w:pStyle w:val="ListParagraph"/>
            </w:pPr>
          </w:p>
          <w:p w14:paraId="2A8B65B7" w14:textId="77777777" w:rsidR="0081646B" w:rsidRDefault="0081646B" w:rsidP="00C1163E">
            <w:pPr>
              <w:pStyle w:val="ListParagraph"/>
            </w:pPr>
          </w:p>
          <w:p w14:paraId="7BE58626" w14:textId="77777777" w:rsidR="0081646B" w:rsidRDefault="0081646B" w:rsidP="00C1163E">
            <w:pPr>
              <w:pStyle w:val="ListParagraph"/>
            </w:pPr>
          </w:p>
          <w:p w14:paraId="58562B10" w14:textId="77777777" w:rsidR="0081646B" w:rsidRDefault="0081646B" w:rsidP="00C1163E">
            <w:pPr>
              <w:pStyle w:val="ListParagraph"/>
            </w:pPr>
          </w:p>
          <w:p w14:paraId="30EB8B0F" w14:textId="77777777" w:rsidR="0081646B" w:rsidRDefault="0081646B" w:rsidP="00C1163E">
            <w:pPr>
              <w:pStyle w:val="ListParagraph"/>
            </w:pPr>
          </w:p>
          <w:p w14:paraId="21A1EA2A" w14:textId="77777777" w:rsidR="0081646B" w:rsidRDefault="0081646B" w:rsidP="00C1163E">
            <w:pPr>
              <w:pStyle w:val="ListParagraph"/>
            </w:pPr>
          </w:p>
          <w:p w14:paraId="5BDE52F6" w14:textId="77777777" w:rsidR="0081646B" w:rsidRDefault="0081646B" w:rsidP="00C1163E">
            <w:pPr>
              <w:pStyle w:val="ListParagraph"/>
            </w:pPr>
          </w:p>
          <w:p w14:paraId="37B74D02" w14:textId="77777777" w:rsidR="0081646B" w:rsidRDefault="0081646B" w:rsidP="00C1163E">
            <w:pPr>
              <w:pStyle w:val="ListParagraph"/>
            </w:pPr>
          </w:p>
          <w:p w14:paraId="4A77FB65" w14:textId="77777777" w:rsidR="0081646B" w:rsidRDefault="0081646B" w:rsidP="00C1163E">
            <w:pPr>
              <w:pStyle w:val="ListParagraph"/>
            </w:pPr>
          </w:p>
          <w:p w14:paraId="5EEDA5F4" w14:textId="77777777" w:rsidR="0081646B" w:rsidRDefault="0081646B" w:rsidP="00C1163E">
            <w:pPr>
              <w:pStyle w:val="ListParagraph"/>
            </w:pPr>
          </w:p>
          <w:p w14:paraId="7CEB74B2" w14:textId="77777777" w:rsidR="0081646B" w:rsidRDefault="0081646B" w:rsidP="00C1163E">
            <w:pPr>
              <w:pStyle w:val="ListParagraph"/>
            </w:pPr>
          </w:p>
          <w:p w14:paraId="38166A07" w14:textId="77777777" w:rsidR="0081646B" w:rsidRDefault="0081646B" w:rsidP="00C1163E">
            <w:pPr>
              <w:pStyle w:val="ListParagraph"/>
            </w:pPr>
          </w:p>
          <w:p w14:paraId="6E1EB2BD" w14:textId="77777777" w:rsidR="0081646B" w:rsidRDefault="0081646B" w:rsidP="00C1163E">
            <w:pPr>
              <w:pStyle w:val="ListParagraph"/>
            </w:pPr>
          </w:p>
          <w:p w14:paraId="66C7DADE" w14:textId="77777777" w:rsidR="0081646B" w:rsidRDefault="0081646B" w:rsidP="00C1163E">
            <w:pPr>
              <w:pStyle w:val="ListParagraph"/>
            </w:pPr>
          </w:p>
          <w:p w14:paraId="69A8A0A1" w14:textId="0BE18C16" w:rsidR="00EE56F4" w:rsidRPr="00136260" w:rsidRDefault="003640BD" w:rsidP="00C1163E">
            <w:pPr>
              <w:pStyle w:val="ListParagraph"/>
            </w:pPr>
            <w:r>
              <w:t xml:space="preserve"> </w:t>
            </w:r>
          </w:p>
        </w:tc>
      </w:tr>
    </w:tbl>
    <w:p w14:paraId="64B49C2E" w14:textId="77777777" w:rsidR="00457097" w:rsidRPr="00457097" w:rsidRDefault="00457097" w:rsidP="00C1163E">
      <w:bookmarkStart w:id="1" w:name="_Toc351119463"/>
    </w:p>
    <w:p w14:paraId="7FD8745D" w14:textId="77777777" w:rsidR="00352A14" w:rsidRDefault="00352A14" w:rsidP="00B341C9">
      <w:pPr>
        <w:pStyle w:val="Heading1"/>
      </w:pPr>
      <w:r>
        <w:t>Effective 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352A14" w:rsidRPr="00136260" w14:paraId="06EC62CA" w14:textId="77777777">
        <w:tc>
          <w:tcPr>
            <w:tcW w:w="10638" w:type="dxa"/>
          </w:tcPr>
          <w:p w14:paraId="2BA57E56" w14:textId="747AD339" w:rsidR="00352A14" w:rsidRPr="00136260" w:rsidRDefault="00352A14" w:rsidP="00C1163E">
            <w:pPr>
              <w:pStyle w:val="TableText"/>
            </w:pPr>
          </w:p>
        </w:tc>
      </w:tr>
    </w:tbl>
    <w:bookmarkEnd w:id="1"/>
    <w:p w14:paraId="6F6CB27C" w14:textId="77777777" w:rsidR="00EE56F4" w:rsidRPr="00B341C9" w:rsidRDefault="006D0822" w:rsidP="00B341C9">
      <w:pPr>
        <w:pStyle w:val="Heading1"/>
      </w:pPr>
      <w:r w:rsidRPr="00B341C9">
        <w:t>Participating Degree Programs and Names of Units</w:t>
      </w:r>
    </w:p>
    <w:p w14:paraId="2C7E2DE2" w14:textId="46F28BE7" w:rsidR="00953B4B" w:rsidRPr="00922412" w:rsidRDefault="006D0822" w:rsidP="00C1163E">
      <w:r w:rsidRPr="00B341C9">
        <w:t>Provide a full list of all the programs</w:t>
      </w:r>
      <w:r w:rsidR="00FB27A2" w:rsidRPr="00B341C9">
        <w:t xml:space="preserve"> and degrees</w:t>
      </w:r>
      <w:r w:rsidRPr="00B341C9">
        <w:t xml:space="preserve"> that </w:t>
      </w:r>
      <w:r w:rsidR="004065DC" w:rsidRPr="00B341C9">
        <w:t xml:space="preserve">currently </w:t>
      </w:r>
      <w:r w:rsidRPr="00B341C9">
        <w:t>participate</w:t>
      </w:r>
      <w:r w:rsidR="00B341C9">
        <w:t xml:space="preserve"> </w:t>
      </w:r>
      <w:r w:rsidR="00470FE0" w:rsidRPr="00B341C9">
        <w:t xml:space="preserve"> and </w:t>
      </w:r>
      <w:r w:rsidR="004065DC" w:rsidRPr="00B341C9">
        <w:t xml:space="preserve">will </w:t>
      </w:r>
      <w:r w:rsidR="00C403A2" w:rsidRPr="00B341C9">
        <w:t>participate</w:t>
      </w:r>
      <w:r w:rsidR="00FB27A2" w:rsidRPr="00B341C9">
        <w:t xml:space="preserve"> in the added level</w:t>
      </w:r>
      <w:r w:rsidR="00B341C9">
        <w:t>.</w:t>
      </w:r>
      <w:r w:rsidRPr="00B341C9" w:rsidDel="002F7B57">
        <w:t xml:space="preserve"> </w:t>
      </w:r>
      <w:bookmarkStart w:id="2" w:name="_Toc351119464"/>
    </w:p>
    <w:p w14:paraId="7FB2F6A3" w14:textId="77777777" w:rsidR="00254B9B" w:rsidRPr="00B341C9" w:rsidRDefault="00254B9B" w:rsidP="00B341C9">
      <w:pPr>
        <w:pStyle w:val="Heading2nonumber"/>
      </w:pPr>
      <w:r w:rsidRPr="00B341C9">
        <w:lastRenderedPageBreak/>
        <w:t>Current Participating Programs</w:t>
      </w:r>
      <w:r w:rsidR="00FB27A2" w:rsidRPr="00B341C9">
        <w:t>/Degrees</w:t>
      </w:r>
    </w:p>
    <w:tbl>
      <w:tblPr>
        <w:tblStyle w:val="TableGrid"/>
        <w:tblW w:w="0" w:type="auto"/>
        <w:tblLook w:val="04A0" w:firstRow="1" w:lastRow="0" w:firstColumn="1" w:lastColumn="0" w:noHBand="0" w:noVBand="1"/>
      </w:tblPr>
      <w:tblGrid>
        <w:gridCol w:w="2171"/>
        <w:gridCol w:w="2110"/>
        <w:gridCol w:w="2170"/>
        <w:gridCol w:w="2179"/>
      </w:tblGrid>
      <w:tr w:rsidR="00C1163E" w:rsidRPr="00C403A2" w14:paraId="0A7DF3FB" w14:textId="77777777">
        <w:tc>
          <w:tcPr>
            <w:tcW w:w="2336" w:type="dxa"/>
          </w:tcPr>
          <w:p w14:paraId="0FACCC9F" w14:textId="5826996A" w:rsidR="00254B9B" w:rsidRPr="00C1163E" w:rsidRDefault="00C1163E" w:rsidP="00C1163E">
            <w:pPr>
              <w:pStyle w:val="TableHeading"/>
            </w:pPr>
            <w:r>
              <w:t>Faculty of Home Program</w:t>
            </w:r>
          </w:p>
        </w:tc>
        <w:tc>
          <w:tcPr>
            <w:tcW w:w="2336" w:type="dxa"/>
          </w:tcPr>
          <w:p w14:paraId="7332978C" w14:textId="07889A8E" w:rsidR="00254B9B" w:rsidRPr="003D468D" w:rsidRDefault="00C1163E" w:rsidP="00C1163E">
            <w:pPr>
              <w:pStyle w:val="TableHeading"/>
            </w:pPr>
            <w:r>
              <w:t>Unit</w:t>
            </w:r>
          </w:p>
        </w:tc>
        <w:tc>
          <w:tcPr>
            <w:tcW w:w="2336" w:type="dxa"/>
          </w:tcPr>
          <w:p w14:paraId="76ECC101" w14:textId="379FA98F" w:rsidR="00254B9B" w:rsidRPr="003D468D" w:rsidRDefault="00C1163E" w:rsidP="00C1163E">
            <w:pPr>
              <w:pStyle w:val="TableHeading"/>
            </w:pPr>
            <w:r>
              <w:t>Program Name</w:t>
            </w:r>
          </w:p>
        </w:tc>
        <w:tc>
          <w:tcPr>
            <w:tcW w:w="2337" w:type="dxa"/>
          </w:tcPr>
          <w:p w14:paraId="73B539F9" w14:textId="6792A2AA" w:rsidR="00254B9B" w:rsidRPr="003D468D" w:rsidRDefault="00C1163E" w:rsidP="00C1163E">
            <w:pPr>
              <w:pStyle w:val="TableHeading"/>
            </w:pPr>
            <w:r>
              <w:t>Degree/s</w:t>
            </w:r>
          </w:p>
        </w:tc>
      </w:tr>
      <w:tr w:rsidR="00C1163E" w:rsidRPr="00E573CB" w14:paraId="39B9DBAA" w14:textId="77777777" w:rsidTr="00C1163E">
        <w:trPr>
          <w:trHeight w:hRule="exact" w:val="346"/>
        </w:trPr>
        <w:tc>
          <w:tcPr>
            <w:tcW w:w="2336" w:type="dxa"/>
          </w:tcPr>
          <w:p w14:paraId="1D0594AA" w14:textId="2BCA6EC2" w:rsidR="006D787D" w:rsidRPr="003D468D" w:rsidRDefault="006D787D" w:rsidP="00C1163E">
            <w:pPr>
              <w:pStyle w:val="TableText"/>
            </w:pPr>
          </w:p>
        </w:tc>
        <w:tc>
          <w:tcPr>
            <w:tcW w:w="2336" w:type="dxa"/>
          </w:tcPr>
          <w:p w14:paraId="7946D9EF" w14:textId="77777777" w:rsidR="006D787D" w:rsidRPr="003D468D" w:rsidRDefault="006D787D" w:rsidP="00C1163E">
            <w:pPr>
              <w:pStyle w:val="TableText"/>
            </w:pPr>
          </w:p>
        </w:tc>
        <w:tc>
          <w:tcPr>
            <w:tcW w:w="2336" w:type="dxa"/>
          </w:tcPr>
          <w:p w14:paraId="2A6B57DC" w14:textId="77777777" w:rsidR="006D787D" w:rsidRPr="003D468D" w:rsidRDefault="006D787D" w:rsidP="00C1163E">
            <w:pPr>
              <w:pStyle w:val="TableText"/>
            </w:pPr>
          </w:p>
        </w:tc>
        <w:tc>
          <w:tcPr>
            <w:tcW w:w="2337" w:type="dxa"/>
          </w:tcPr>
          <w:p w14:paraId="73164DF6" w14:textId="1E83816A" w:rsidR="006D787D" w:rsidRPr="003D468D" w:rsidRDefault="006D787D" w:rsidP="00C1163E">
            <w:pPr>
              <w:pStyle w:val="TableText"/>
            </w:pPr>
          </w:p>
        </w:tc>
      </w:tr>
      <w:tr w:rsidR="00C1163E" w:rsidRPr="00E573CB" w14:paraId="05A48476" w14:textId="77777777" w:rsidTr="00C1163E">
        <w:trPr>
          <w:trHeight w:hRule="exact" w:val="346"/>
        </w:trPr>
        <w:tc>
          <w:tcPr>
            <w:tcW w:w="2336" w:type="dxa"/>
          </w:tcPr>
          <w:p w14:paraId="2A2CE7FE" w14:textId="44D43B75" w:rsidR="006D787D" w:rsidRPr="003D468D" w:rsidRDefault="006D787D" w:rsidP="00C1163E">
            <w:pPr>
              <w:pStyle w:val="TableText"/>
            </w:pPr>
          </w:p>
        </w:tc>
        <w:tc>
          <w:tcPr>
            <w:tcW w:w="2336" w:type="dxa"/>
          </w:tcPr>
          <w:p w14:paraId="27523422" w14:textId="77777777" w:rsidR="006D787D" w:rsidRPr="003D468D" w:rsidRDefault="006D787D" w:rsidP="00C1163E">
            <w:pPr>
              <w:pStyle w:val="TableText"/>
            </w:pPr>
          </w:p>
        </w:tc>
        <w:tc>
          <w:tcPr>
            <w:tcW w:w="2336" w:type="dxa"/>
          </w:tcPr>
          <w:p w14:paraId="73016F2C" w14:textId="77777777" w:rsidR="006D787D" w:rsidRPr="003D468D" w:rsidRDefault="006D787D" w:rsidP="00C1163E">
            <w:pPr>
              <w:pStyle w:val="TableText"/>
            </w:pPr>
          </w:p>
        </w:tc>
        <w:tc>
          <w:tcPr>
            <w:tcW w:w="2337" w:type="dxa"/>
          </w:tcPr>
          <w:p w14:paraId="1912E9EA" w14:textId="7EF62AC8" w:rsidR="006D787D" w:rsidRPr="003D468D" w:rsidRDefault="006D787D" w:rsidP="00C1163E">
            <w:pPr>
              <w:pStyle w:val="TableText"/>
            </w:pPr>
          </w:p>
        </w:tc>
      </w:tr>
      <w:tr w:rsidR="00C1163E" w:rsidRPr="00E573CB" w14:paraId="521EC31F" w14:textId="77777777" w:rsidTr="00C1163E">
        <w:trPr>
          <w:trHeight w:hRule="exact" w:val="346"/>
        </w:trPr>
        <w:tc>
          <w:tcPr>
            <w:tcW w:w="2336" w:type="dxa"/>
          </w:tcPr>
          <w:p w14:paraId="137A5D2A" w14:textId="5719EB76" w:rsidR="006D787D" w:rsidRPr="003D468D" w:rsidRDefault="006D787D" w:rsidP="00C1163E">
            <w:pPr>
              <w:pStyle w:val="TableText"/>
            </w:pPr>
          </w:p>
        </w:tc>
        <w:tc>
          <w:tcPr>
            <w:tcW w:w="2336" w:type="dxa"/>
          </w:tcPr>
          <w:p w14:paraId="5854D3DF" w14:textId="584B2D69" w:rsidR="006D787D" w:rsidRPr="003D468D" w:rsidRDefault="006D787D" w:rsidP="00C1163E">
            <w:pPr>
              <w:pStyle w:val="TableText"/>
            </w:pPr>
          </w:p>
        </w:tc>
        <w:tc>
          <w:tcPr>
            <w:tcW w:w="2336" w:type="dxa"/>
          </w:tcPr>
          <w:p w14:paraId="4950F405" w14:textId="38455E9B" w:rsidR="006D787D" w:rsidRPr="003D468D" w:rsidRDefault="006D787D" w:rsidP="00C1163E">
            <w:pPr>
              <w:pStyle w:val="TableText"/>
            </w:pPr>
          </w:p>
        </w:tc>
        <w:tc>
          <w:tcPr>
            <w:tcW w:w="2337" w:type="dxa"/>
          </w:tcPr>
          <w:p w14:paraId="41AE2DC5" w14:textId="1CF9DAA3" w:rsidR="006D787D" w:rsidRPr="003D468D" w:rsidRDefault="006D787D" w:rsidP="00C1163E">
            <w:pPr>
              <w:pStyle w:val="TableText"/>
            </w:pPr>
          </w:p>
        </w:tc>
      </w:tr>
      <w:tr w:rsidR="00C1163E" w:rsidRPr="00E573CB" w14:paraId="347F5EBF" w14:textId="77777777" w:rsidTr="00C1163E">
        <w:trPr>
          <w:trHeight w:hRule="exact" w:val="346"/>
        </w:trPr>
        <w:tc>
          <w:tcPr>
            <w:tcW w:w="2336" w:type="dxa"/>
          </w:tcPr>
          <w:p w14:paraId="350544E5" w14:textId="71A04416" w:rsidR="006D787D" w:rsidRPr="003D468D" w:rsidRDefault="006D787D" w:rsidP="00C1163E">
            <w:pPr>
              <w:pStyle w:val="TableText"/>
            </w:pPr>
          </w:p>
        </w:tc>
        <w:tc>
          <w:tcPr>
            <w:tcW w:w="2336" w:type="dxa"/>
          </w:tcPr>
          <w:p w14:paraId="2630E2A1" w14:textId="7B150CFD" w:rsidR="006D787D" w:rsidRPr="003D468D" w:rsidRDefault="006D787D" w:rsidP="00C1163E">
            <w:pPr>
              <w:pStyle w:val="TableText"/>
            </w:pPr>
          </w:p>
        </w:tc>
        <w:tc>
          <w:tcPr>
            <w:tcW w:w="2336" w:type="dxa"/>
          </w:tcPr>
          <w:p w14:paraId="3C730CDF" w14:textId="59B7CBDF" w:rsidR="006D787D" w:rsidRPr="003D468D" w:rsidRDefault="006D787D" w:rsidP="00C1163E">
            <w:pPr>
              <w:pStyle w:val="TableText"/>
            </w:pPr>
          </w:p>
        </w:tc>
        <w:tc>
          <w:tcPr>
            <w:tcW w:w="2337" w:type="dxa"/>
          </w:tcPr>
          <w:p w14:paraId="24C1A90F" w14:textId="186AF14D" w:rsidR="006D787D" w:rsidRPr="003D468D" w:rsidRDefault="006D787D" w:rsidP="00C1163E">
            <w:pPr>
              <w:pStyle w:val="TableText"/>
            </w:pPr>
          </w:p>
        </w:tc>
      </w:tr>
      <w:tr w:rsidR="00C1163E" w:rsidRPr="00E573CB" w14:paraId="28450FC6" w14:textId="77777777" w:rsidTr="00C1163E">
        <w:trPr>
          <w:trHeight w:hRule="exact" w:val="346"/>
        </w:trPr>
        <w:tc>
          <w:tcPr>
            <w:tcW w:w="2336" w:type="dxa"/>
          </w:tcPr>
          <w:p w14:paraId="15628501" w14:textId="25D2EA4E" w:rsidR="006D787D" w:rsidRPr="003D468D" w:rsidRDefault="006D787D" w:rsidP="00C1163E">
            <w:pPr>
              <w:pStyle w:val="TableText"/>
            </w:pPr>
          </w:p>
        </w:tc>
        <w:tc>
          <w:tcPr>
            <w:tcW w:w="2336" w:type="dxa"/>
          </w:tcPr>
          <w:p w14:paraId="7F953301" w14:textId="11F2AC91" w:rsidR="006D787D" w:rsidRPr="003D468D" w:rsidRDefault="006D787D" w:rsidP="00C1163E">
            <w:pPr>
              <w:pStyle w:val="TableText"/>
            </w:pPr>
          </w:p>
        </w:tc>
        <w:tc>
          <w:tcPr>
            <w:tcW w:w="2336" w:type="dxa"/>
          </w:tcPr>
          <w:p w14:paraId="19D29DAF" w14:textId="1FA4D7AC" w:rsidR="006D787D" w:rsidRPr="003D468D" w:rsidRDefault="006D787D" w:rsidP="00C1163E">
            <w:pPr>
              <w:pStyle w:val="TableText"/>
            </w:pPr>
          </w:p>
        </w:tc>
        <w:tc>
          <w:tcPr>
            <w:tcW w:w="2337" w:type="dxa"/>
          </w:tcPr>
          <w:p w14:paraId="3FF800D7" w14:textId="2C60FBB3" w:rsidR="006D787D" w:rsidRPr="003D468D" w:rsidRDefault="006D787D" w:rsidP="00C1163E">
            <w:pPr>
              <w:pStyle w:val="TableText"/>
            </w:pPr>
          </w:p>
        </w:tc>
      </w:tr>
      <w:tr w:rsidR="00C1163E" w:rsidRPr="00E573CB" w14:paraId="4F61B5C2" w14:textId="77777777" w:rsidTr="00C1163E">
        <w:trPr>
          <w:trHeight w:hRule="exact" w:val="346"/>
        </w:trPr>
        <w:tc>
          <w:tcPr>
            <w:tcW w:w="2336" w:type="dxa"/>
          </w:tcPr>
          <w:p w14:paraId="7C7AE655" w14:textId="6B5CD846" w:rsidR="006D787D" w:rsidRPr="003D468D" w:rsidRDefault="006D787D" w:rsidP="00C1163E">
            <w:pPr>
              <w:pStyle w:val="TableText"/>
            </w:pPr>
          </w:p>
        </w:tc>
        <w:tc>
          <w:tcPr>
            <w:tcW w:w="2336" w:type="dxa"/>
          </w:tcPr>
          <w:p w14:paraId="11E34F0E" w14:textId="32F7E6C5" w:rsidR="006D787D" w:rsidRPr="003D468D" w:rsidRDefault="006D787D" w:rsidP="00C1163E">
            <w:pPr>
              <w:pStyle w:val="TableText"/>
            </w:pPr>
          </w:p>
        </w:tc>
        <w:tc>
          <w:tcPr>
            <w:tcW w:w="2336" w:type="dxa"/>
          </w:tcPr>
          <w:p w14:paraId="585C8F72" w14:textId="11F30448" w:rsidR="006D787D" w:rsidRPr="003D468D" w:rsidRDefault="006D787D" w:rsidP="00C1163E">
            <w:pPr>
              <w:pStyle w:val="TableText"/>
            </w:pPr>
          </w:p>
        </w:tc>
        <w:tc>
          <w:tcPr>
            <w:tcW w:w="2337" w:type="dxa"/>
          </w:tcPr>
          <w:p w14:paraId="71F7ED91" w14:textId="27736B95" w:rsidR="006D787D" w:rsidRPr="003D468D" w:rsidRDefault="006D787D" w:rsidP="00C1163E">
            <w:pPr>
              <w:pStyle w:val="TableText"/>
            </w:pPr>
          </w:p>
        </w:tc>
      </w:tr>
      <w:tr w:rsidR="00C1163E" w:rsidRPr="00E573CB" w14:paraId="4A3D0E1C" w14:textId="77777777" w:rsidTr="00C1163E">
        <w:trPr>
          <w:trHeight w:hRule="exact" w:val="346"/>
        </w:trPr>
        <w:tc>
          <w:tcPr>
            <w:tcW w:w="2336" w:type="dxa"/>
          </w:tcPr>
          <w:p w14:paraId="32609D5C" w14:textId="77777777" w:rsidR="006D787D" w:rsidRPr="003D468D" w:rsidRDefault="006D787D" w:rsidP="00C1163E">
            <w:pPr>
              <w:pStyle w:val="TableText"/>
            </w:pPr>
          </w:p>
        </w:tc>
        <w:tc>
          <w:tcPr>
            <w:tcW w:w="2336" w:type="dxa"/>
          </w:tcPr>
          <w:p w14:paraId="3F819F60" w14:textId="731EC573" w:rsidR="006D787D" w:rsidRPr="003D468D" w:rsidRDefault="006D787D" w:rsidP="00C1163E">
            <w:pPr>
              <w:pStyle w:val="TableText"/>
            </w:pPr>
          </w:p>
        </w:tc>
        <w:tc>
          <w:tcPr>
            <w:tcW w:w="2336" w:type="dxa"/>
          </w:tcPr>
          <w:p w14:paraId="6ACBEE41" w14:textId="6C18165C" w:rsidR="006D787D" w:rsidRPr="003D468D" w:rsidRDefault="006D787D" w:rsidP="00C1163E">
            <w:pPr>
              <w:pStyle w:val="TableText"/>
            </w:pPr>
          </w:p>
        </w:tc>
        <w:tc>
          <w:tcPr>
            <w:tcW w:w="2337" w:type="dxa"/>
          </w:tcPr>
          <w:p w14:paraId="2C801F49" w14:textId="63E1E4EC" w:rsidR="006D787D" w:rsidRPr="003D468D" w:rsidRDefault="006D787D" w:rsidP="00C1163E">
            <w:pPr>
              <w:pStyle w:val="TableText"/>
            </w:pPr>
          </w:p>
        </w:tc>
      </w:tr>
    </w:tbl>
    <w:p w14:paraId="22505600" w14:textId="2C1B717A" w:rsidR="00254B9B" w:rsidRPr="00B341C9" w:rsidRDefault="00254B9B" w:rsidP="00922412">
      <w:pPr>
        <w:pStyle w:val="Heading2nonumber"/>
      </w:pPr>
      <w:r w:rsidRPr="00B341C9">
        <w:t>Participating Programs</w:t>
      </w:r>
      <w:r w:rsidR="00FB27A2" w:rsidRPr="00B341C9">
        <w:t>/Degrees</w:t>
      </w:r>
      <w:r w:rsidRPr="00B341C9">
        <w:t xml:space="preserve"> at </w:t>
      </w:r>
      <w:r w:rsidR="00922412">
        <w:t>N</w:t>
      </w:r>
      <w:r w:rsidRPr="00B341C9">
        <w:t xml:space="preserve">ew </w:t>
      </w:r>
      <w:r w:rsidR="00922412">
        <w:t>Degree L</w:t>
      </w:r>
      <w:r w:rsidRPr="00B341C9">
        <w:t>evel</w:t>
      </w:r>
      <w:r w:rsidR="00E573CB" w:rsidRPr="00B341C9">
        <w:t xml:space="preserve"> </w:t>
      </w:r>
    </w:p>
    <w:tbl>
      <w:tblPr>
        <w:tblStyle w:val="TableGrid"/>
        <w:tblW w:w="0" w:type="auto"/>
        <w:tblLayout w:type="fixed"/>
        <w:tblLook w:val="04A0" w:firstRow="1" w:lastRow="0" w:firstColumn="1" w:lastColumn="0" w:noHBand="0" w:noVBand="1"/>
      </w:tblPr>
      <w:tblGrid>
        <w:gridCol w:w="2155"/>
        <w:gridCol w:w="2070"/>
        <w:gridCol w:w="2250"/>
        <w:gridCol w:w="2155"/>
      </w:tblGrid>
      <w:tr w:rsidR="00254B9B" w14:paraId="48400C5C" w14:textId="77777777" w:rsidTr="00C1163E">
        <w:tc>
          <w:tcPr>
            <w:tcW w:w="2155" w:type="dxa"/>
          </w:tcPr>
          <w:p w14:paraId="7F000088" w14:textId="77777777" w:rsidR="00254B9B" w:rsidRPr="00922412" w:rsidRDefault="00254B9B" w:rsidP="00C1163E">
            <w:pPr>
              <w:pStyle w:val="TableHeading"/>
            </w:pPr>
            <w:r w:rsidRPr="00922412">
              <w:t>Faculty of Home Program</w:t>
            </w:r>
          </w:p>
        </w:tc>
        <w:tc>
          <w:tcPr>
            <w:tcW w:w="2070" w:type="dxa"/>
          </w:tcPr>
          <w:p w14:paraId="3E216D00" w14:textId="77777777" w:rsidR="00254B9B" w:rsidRPr="00922412" w:rsidRDefault="00254B9B" w:rsidP="00C1163E">
            <w:pPr>
              <w:pStyle w:val="TableHeading"/>
            </w:pPr>
            <w:r w:rsidRPr="00922412">
              <w:t>Unit</w:t>
            </w:r>
          </w:p>
        </w:tc>
        <w:tc>
          <w:tcPr>
            <w:tcW w:w="2250" w:type="dxa"/>
          </w:tcPr>
          <w:p w14:paraId="235F5BC3" w14:textId="77777777" w:rsidR="00254B9B" w:rsidRPr="00922412" w:rsidRDefault="00254B9B" w:rsidP="00C1163E">
            <w:pPr>
              <w:pStyle w:val="TableHeading"/>
            </w:pPr>
            <w:r w:rsidRPr="00922412">
              <w:t>Program name</w:t>
            </w:r>
          </w:p>
        </w:tc>
        <w:tc>
          <w:tcPr>
            <w:tcW w:w="2155" w:type="dxa"/>
          </w:tcPr>
          <w:p w14:paraId="1C501B9D" w14:textId="77777777" w:rsidR="00254B9B" w:rsidRPr="00922412" w:rsidRDefault="00254B9B" w:rsidP="00C1163E">
            <w:pPr>
              <w:pStyle w:val="TableHeading"/>
            </w:pPr>
            <w:r w:rsidRPr="00922412">
              <w:t>Degree/s</w:t>
            </w:r>
          </w:p>
        </w:tc>
      </w:tr>
      <w:tr w:rsidR="00BC40E7" w14:paraId="40D8E5BA" w14:textId="77777777" w:rsidTr="00C1163E">
        <w:trPr>
          <w:trHeight w:hRule="exact" w:val="346"/>
        </w:trPr>
        <w:tc>
          <w:tcPr>
            <w:tcW w:w="2155" w:type="dxa"/>
          </w:tcPr>
          <w:p w14:paraId="5C26F359" w14:textId="2AC27CF8" w:rsidR="00BC40E7" w:rsidRPr="00922412" w:rsidRDefault="00BC40E7" w:rsidP="00C1163E">
            <w:pPr>
              <w:pStyle w:val="TableText"/>
            </w:pPr>
          </w:p>
        </w:tc>
        <w:tc>
          <w:tcPr>
            <w:tcW w:w="2070" w:type="dxa"/>
          </w:tcPr>
          <w:p w14:paraId="5D527393" w14:textId="74C7A99A" w:rsidR="00BC40E7" w:rsidRPr="00922412" w:rsidRDefault="00BC40E7" w:rsidP="00C1163E">
            <w:pPr>
              <w:pStyle w:val="TableText"/>
            </w:pPr>
          </w:p>
        </w:tc>
        <w:tc>
          <w:tcPr>
            <w:tcW w:w="2250" w:type="dxa"/>
          </w:tcPr>
          <w:p w14:paraId="3F28AADD" w14:textId="469F9FF1" w:rsidR="00BC40E7" w:rsidRPr="00922412" w:rsidRDefault="00BC40E7" w:rsidP="00C1163E">
            <w:pPr>
              <w:pStyle w:val="TableText"/>
            </w:pPr>
          </w:p>
        </w:tc>
        <w:tc>
          <w:tcPr>
            <w:tcW w:w="2155" w:type="dxa"/>
          </w:tcPr>
          <w:p w14:paraId="162FBFAC" w14:textId="277ECD88" w:rsidR="00BC40E7" w:rsidRPr="00922412" w:rsidRDefault="00BC40E7" w:rsidP="00C1163E">
            <w:pPr>
              <w:pStyle w:val="TableText"/>
            </w:pPr>
          </w:p>
        </w:tc>
      </w:tr>
      <w:tr w:rsidR="00BC40E7" w14:paraId="40EFDB9C" w14:textId="77777777" w:rsidTr="00C1163E">
        <w:trPr>
          <w:trHeight w:hRule="exact" w:val="346"/>
        </w:trPr>
        <w:tc>
          <w:tcPr>
            <w:tcW w:w="2155" w:type="dxa"/>
          </w:tcPr>
          <w:p w14:paraId="3718B83B" w14:textId="683B1FF2" w:rsidR="00BC40E7" w:rsidRPr="00922412" w:rsidRDefault="00BC40E7" w:rsidP="00C1163E">
            <w:pPr>
              <w:pStyle w:val="TableText"/>
            </w:pPr>
          </w:p>
        </w:tc>
        <w:tc>
          <w:tcPr>
            <w:tcW w:w="2070" w:type="dxa"/>
          </w:tcPr>
          <w:p w14:paraId="4A608FCB" w14:textId="41B21778" w:rsidR="00BC40E7" w:rsidRPr="00922412" w:rsidRDefault="00BC40E7" w:rsidP="00C1163E">
            <w:pPr>
              <w:pStyle w:val="TableText"/>
            </w:pPr>
          </w:p>
        </w:tc>
        <w:tc>
          <w:tcPr>
            <w:tcW w:w="2250" w:type="dxa"/>
          </w:tcPr>
          <w:p w14:paraId="757928D9" w14:textId="155D91E1" w:rsidR="00BC40E7" w:rsidRPr="00922412" w:rsidRDefault="00BC40E7" w:rsidP="00C1163E">
            <w:pPr>
              <w:pStyle w:val="TableText"/>
            </w:pPr>
          </w:p>
        </w:tc>
        <w:tc>
          <w:tcPr>
            <w:tcW w:w="2155" w:type="dxa"/>
          </w:tcPr>
          <w:p w14:paraId="4420FF53" w14:textId="02411209" w:rsidR="00BC40E7" w:rsidRPr="00922412" w:rsidRDefault="00BC40E7" w:rsidP="00C1163E">
            <w:pPr>
              <w:pStyle w:val="TableText"/>
            </w:pPr>
          </w:p>
        </w:tc>
      </w:tr>
      <w:tr w:rsidR="00BC40E7" w14:paraId="237C41DC" w14:textId="77777777" w:rsidTr="00C1163E">
        <w:trPr>
          <w:trHeight w:hRule="exact" w:val="346"/>
        </w:trPr>
        <w:tc>
          <w:tcPr>
            <w:tcW w:w="2155" w:type="dxa"/>
          </w:tcPr>
          <w:p w14:paraId="4CC8BBF3" w14:textId="044A6D25" w:rsidR="00BC40E7" w:rsidRPr="00922412" w:rsidRDefault="00BC40E7" w:rsidP="00C1163E">
            <w:pPr>
              <w:pStyle w:val="TableText"/>
            </w:pPr>
          </w:p>
        </w:tc>
        <w:tc>
          <w:tcPr>
            <w:tcW w:w="2070" w:type="dxa"/>
          </w:tcPr>
          <w:p w14:paraId="4BDF2FAB" w14:textId="6713F928" w:rsidR="00BC40E7" w:rsidRPr="00922412" w:rsidRDefault="00BC40E7" w:rsidP="00C1163E">
            <w:pPr>
              <w:pStyle w:val="TableText"/>
            </w:pPr>
          </w:p>
        </w:tc>
        <w:tc>
          <w:tcPr>
            <w:tcW w:w="2250" w:type="dxa"/>
          </w:tcPr>
          <w:p w14:paraId="4C349D85" w14:textId="685D8714" w:rsidR="00BC40E7" w:rsidRPr="00922412" w:rsidRDefault="00BC40E7" w:rsidP="00C1163E">
            <w:pPr>
              <w:pStyle w:val="TableText"/>
            </w:pPr>
          </w:p>
        </w:tc>
        <w:tc>
          <w:tcPr>
            <w:tcW w:w="2155" w:type="dxa"/>
          </w:tcPr>
          <w:p w14:paraId="198BCE76" w14:textId="3F458073" w:rsidR="00BC40E7" w:rsidRPr="00922412" w:rsidRDefault="00BC40E7" w:rsidP="00C1163E">
            <w:pPr>
              <w:pStyle w:val="TableText"/>
            </w:pPr>
          </w:p>
        </w:tc>
      </w:tr>
      <w:tr w:rsidR="00BC40E7" w14:paraId="7F47EF96" w14:textId="77777777" w:rsidTr="00C1163E">
        <w:trPr>
          <w:trHeight w:hRule="exact" w:val="346"/>
        </w:trPr>
        <w:tc>
          <w:tcPr>
            <w:tcW w:w="2155" w:type="dxa"/>
          </w:tcPr>
          <w:p w14:paraId="70F76937" w14:textId="43E366B6" w:rsidR="00BC40E7" w:rsidRPr="00922412" w:rsidRDefault="00BC40E7" w:rsidP="00C1163E">
            <w:pPr>
              <w:pStyle w:val="TableText"/>
            </w:pPr>
          </w:p>
        </w:tc>
        <w:tc>
          <w:tcPr>
            <w:tcW w:w="2070" w:type="dxa"/>
          </w:tcPr>
          <w:p w14:paraId="5E8C4A15" w14:textId="27C4CC6E" w:rsidR="00BC40E7" w:rsidRPr="00922412" w:rsidRDefault="00BC40E7" w:rsidP="00C1163E">
            <w:pPr>
              <w:pStyle w:val="TableText"/>
            </w:pPr>
          </w:p>
        </w:tc>
        <w:tc>
          <w:tcPr>
            <w:tcW w:w="2250" w:type="dxa"/>
          </w:tcPr>
          <w:p w14:paraId="4702DF12" w14:textId="48CAD11B" w:rsidR="00BC40E7" w:rsidRPr="00922412" w:rsidRDefault="00BC40E7" w:rsidP="00C1163E">
            <w:pPr>
              <w:pStyle w:val="TableText"/>
            </w:pPr>
          </w:p>
        </w:tc>
        <w:tc>
          <w:tcPr>
            <w:tcW w:w="2155" w:type="dxa"/>
          </w:tcPr>
          <w:p w14:paraId="54348E67" w14:textId="3649D05A" w:rsidR="00BC40E7" w:rsidRPr="00922412" w:rsidRDefault="00BC40E7" w:rsidP="00C1163E">
            <w:pPr>
              <w:pStyle w:val="TableText"/>
            </w:pPr>
          </w:p>
        </w:tc>
      </w:tr>
      <w:tr w:rsidR="00BC40E7" w14:paraId="22CB16B6" w14:textId="77777777" w:rsidTr="00C1163E">
        <w:trPr>
          <w:trHeight w:hRule="exact" w:val="346"/>
        </w:trPr>
        <w:tc>
          <w:tcPr>
            <w:tcW w:w="2155" w:type="dxa"/>
          </w:tcPr>
          <w:p w14:paraId="05BF5C76" w14:textId="12F12F74" w:rsidR="00BC40E7" w:rsidRDefault="00BC40E7" w:rsidP="00C1163E">
            <w:pPr>
              <w:pStyle w:val="TableText"/>
            </w:pPr>
          </w:p>
        </w:tc>
        <w:tc>
          <w:tcPr>
            <w:tcW w:w="2070" w:type="dxa"/>
          </w:tcPr>
          <w:p w14:paraId="194ABDDD" w14:textId="5A5F3E98" w:rsidR="00BC40E7" w:rsidRDefault="00BC40E7" w:rsidP="00C1163E">
            <w:pPr>
              <w:pStyle w:val="TableText"/>
            </w:pPr>
          </w:p>
        </w:tc>
        <w:tc>
          <w:tcPr>
            <w:tcW w:w="2250" w:type="dxa"/>
          </w:tcPr>
          <w:p w14:paraId="63627417" w14:textId="36AB0803" w:rsidR="00BC40E7" w:rsidRDefault="00BC40E7" w:rsidP="00C1163E">
            <w:pPr>
              <w:pStyle w:val="TableText"/>
            </w:pPr>
          </w:p>
        </w:tc>
        <w:tc>
          <w:tcPr>
            <w:tcW w:w="2155" w:type="dxa"/>
          </w:tcPr>
          <w:p w14:paraId="530C8805" w14:textId="05E82A4A" w:rsidR="00BC40E7" w:rsidRDefault="00BC40E7" w:rsidP="00C1163E"/>
        </w:tc>
      </w:tr>
      <w:tr w:rsidR="00BC40E7" w14:paraId="590D9D0E" w14:textId="77777777" w:rsidTr="00C1163E">
        <w:trPr>
          <w:trHeight w:hRule="exact" w:val="346"/>
        </w:trPr>
        <w:tc>
          <w:tcPr>
            <w:tcW w:w="2155" w:type="dxa"/>
          </w:tcPr>
          <w:p w14:paraId="17141D0F" w14:textId="77777777" w:rsidR="00BC40E7" w:rsidRDefault="00BC40E7" w:rsidP="00C1163E">
            <w:pPr>
              <w:pStyle w:val="TableText"/>
            </w:pPr>
          </w:p>
        </w:tc>
        <w:tc>
          <w:tcPr>
            <w:tcW w:w="2070" w:type="dxa"/>
          </w:tcPr>
          <w:p w14:paraId="79AB8CDB" w14:textId="7226CD9A" w:rsidR="00BC40E7" w:rsidRDefault="00BC40E7" w:rsidP="00C1163E">
            <w:pPr>
              <w:pStyle w:val="TableText"/>
            </w:pPr>
          </w:p>
        </w:tc>
        <w:tc>
          <w:tcPr>
            <w:tcW w:w="2250" w:type="dxa"/>
          </w:tcPr>
          <w:p w14:paraId="4547A78B" w14:textId="6D019E67" w:rsidR="00BC40E7" w:rsidRDefault="00BC40E7" w:rsidP="00C1163E">
            <w:pPr>
              <w:pStyle w:val="TableText"/>
            </w:pPr>
          </w:p>
        </w:tc>
        <w:tc>
          <w:tcPr>
            <w:tcW w:w="2155" w:type="dxa"/>
          </w:tcPr>
          <w:p w14:paraId="68F34E3E" w14:textId="49B62DA3" w:rsidR="00BC40E7" w:rsidRDefault="00BC40E7" w:rsidP="00C1163E"/>
        </w:tc>
      </w:tr>
      <w:tr w:rsidR="00C1163E" w14:paraId="7B91E09D" w14:textId="77777777" w:rsidTr="00C1163E">
        <w:trPr>
          <w:trHeight w:hRule="exact" w:val="346"/>
        </w:trPr>
        <w:tc>
          <w:tcPr>
            <w:tcW w:w="2155" w:type="dxa"/>
          </w:tcPr>
          <w:p w14:paraId="5F638387" w14:textId="77777777" w:rsidR="00C1163E" w:rsidRDefault="00C1163E" w:rsidP="00C1163E">
            <w:pPr>
              <w:pStyle w:val="TableText"/>
            </w:pPr>
          </w:p>
        </w:tc>
        <w:tc>
          <w:tcPr>
            <w:tcW w:w="2070" w:type="dxa"/>
          </w:tcPr>
          <w:p w14:paraId="07B9C716" w14:textId="77777777" w:rsidR="00C1163E" w:rsidRDefault="00C1163E" w:rsidP="00C1163E">
            <w:pPr>
              <w:pStyle w:val="TableText"/>
            </w:pPr>
          </w:p>
        </w:tc>
        <w:tc>
          <w:tcPr>
            <w:tcW w:w="2250" w:type="dxa"/>
          </w:tcPr>
          <w:p w14:paraId="7D173FD3" w14:textId="77777777" w:rsidR="00C1163E" w:rsidRDefault="00C1163E" w:rsidP="00C1163E">
            <w:pPr>
              <w:pStyle w:val="TableText"/>
            </w:pPr>
          </w:p>
        </w:tc>
        <w:tc>
          <w:tcPr>
            <w:tcW w:w="2155" w:type="dxa"/>
          </w:tcPr>
          <w:p w14:paraId="7FF881A0" w14:textId="77777777" w:rsidR="00C1163E" w:rsidRDefault="00C1163E" w:rsidP="00C1163E"/>
        </w:tc>
      </w:tr>
    </w:tbl>
    <w:p w14:paraId="1045D7CD" w14:textId="77777777" w:rsidR="00254B9B" w:rsidRDefault="00254B9B" w:rsidP="00C1163E"/>
    <w:p w14:paraId="62748932" w14:textId="3C0911ED" w:rsidR="001A6DE3" w:rsidRDefault="001A6DE3" w:rsidP="00922412">
      <w:pPr>
        <w:pStyle w:val="Heading1"/>
      </w:pPr>
      <w:r>
        <w:t xml:space="preserve">Admission and </w:t>
      </w:r>
      <w:r w:rsidR="001E03A6">
        <w:t>Specialization</w:t>
      </w:r>
      <w:r>
        <w:t xml:space="preserve"> Requirements</w:t>
      </w:r>
    </w:p>
    <w:p w14:paraId="2BC02612" w14:textId="3286B95E" w:rsidR="001A6DE3" w:rsidRPr="00922412" w:rsidRDefault="001A6DE3" w:rsidP="00C1163E">
      <w:r w:rsidRPr="00922412">
        <w:t>Please de</w:t>
      </w:r>
      <w:r w:rsidR="00FA2712" w:rsidRPr="00922412">
        <w:t>fine</w:t>
      </w:r>
      <w:r w:rsidRPr="00922412">
        <w:t xml:space="preserve"> the admission requireme</w:t>
      </w:r>
      <w:r w:rsidR="00B8234F" w:rsidRPr="00922412">
        <w:t>nts to the Collaborative Specialization</w:t>
      </w:r>
      <w:r w:rsidR="004065DC" w:rsidRPr="00922412">
        <w:t xml:space="preserve"> at the new degree level</w:t>
      </w:r>
      <w:r w:rsidRPr="00922412">
        <w:t xml:space="preserve">. </w:t>
      </w:r>
    </w:p>
    <w:p w14:paraId="05815164" w14:textId="1BD1BB71" w:rsidR="001A6DE3" w:rsidRPr="00922412" w:rsidRDefault="00B8234F" w:rsidP="00C1163E">
      <w:r w:rsidRPr="00922412">
        <w:t>Explain how the specialization</w:t>
      </w:r>
      <w:r w:rsidR="00D214E6" w:rsidRPr="00922412">
        <w:t xml:space="preserve"> requirements of the new level are distinctive from what exists</w:t>
      </w:r>
      <w:r w:rsidR="003642E2" w:rsidRPr="00922412">
        <w:t>.</w:t>
      </w:r>
    </w:p>
    <w:p w14:paraId="5810A621" w14:textId="77FCBC6F" w:rsidR="00FA2712" w:rsidRPr="00922412" w:rsidRDefault="00FA2712" w:rsidP="00C1163E">
      <w:r w:rsidRPr="00922412">
        <w:t>If individual students are allowed to complete the Collaborative Specialization at both the master’s and PhD levels, please clarify how each specialization is distinctive.</w:t>
      </w:r>
    </w:p>
    <w:p w14:paraId="52884313" w14:textId="2952167B" w:rsidR="0081646B" w:rsidRPr="0081646B" w:rsidRDefault="001A6DE3" w:rsidP="00C1163E">
      <w:r w:rsidRPr="00922412">
        <w:t>If new courses are proposed</w:t>
      </w:r>
      <w:r w:rsidR="00922412">
        <w:t>,</w:t>
      </w:r>
      <w:r w:rsidRPr="00922412">
        <w:t xml:space="preserve"> please make this clear and include short course descriptions. (Please note that new courses must be proposed and approved separately following established procedures</w:t>
      </w:r>
      <w:r w:rsidR="00922412">
        <w:t>.</w:t>
      </w:r>
      <w:r w:rsidRPr="00922412">
        <w:t xml:space="preserve">) </w:t>
      </w:r>
    </w:p>
    <w:tbl>
      <w:tblPr>
        <w:tblStyle w:val="TableGrid"/>
        <w:tblW w:w="0" w:type="auto"/>
        <w:tblInd w:w="-5" w:type="dxa"/>
        <w:tblLook w:val="04A0" w:firstRow="1" w:lastRow="0" w:firstColumn="1" w:lastColumn="0" w:noHBand="0" w:noVBand="1"/>
      </w:tblPr>
      <w:tblGrid>
        <w:gridCol w:w="8635"/>
      </w:tblGrid>
      <w:tr w:rsidR="0081646B" w14:paraId="4DC6E39C" w14:textId="77777777" w:rsidTr="00922412">
        <w:trPr>
          <w:trHeight w:val="1610"/>
        </w:trPr>
        <w:tc>
          <w:tcPr>
            <w:tcW w:w="8635" w:type="dxa"/>
          </w:tcPr>
          <w:p w14:paraId="64E60E33" w14:textId="77777777" w:rsidR="0081646B" w:rsidRDefault="0081646B" w:rsidP="00C1163E"/>
          <w:p w14:paraId="6FA843EC" w14:textId="77777777" w:rsidR="00303174" w:rsidRDefault="00303174" w:rsidP="00C1163E"/>
          <w:p w14:paraId="0D56960B" w14:textId="3BCA6199" w:rsidR="00303174" w:rsidRDefault="00303174" w:rsidP="00C1163E"/>
        </w:tc>
      </w:tr>
    </w:tbl>
    <w:p w14:paraId="325B5C33" w14:textId="758082CD" w:rsidR="00303174" w:rsidRDefault="00303174" w:rsidP="00C1163E">
      <w:pPr>
        <w:pStyle w:val="ListBullet"/>
      </w:pPr>
      <w:r>
        <w:t>SGS Calendar copy</w:t>
      </w:r>
    </w:p>
    <w:p w14:paraId="75ECE6EB" w14:textId="1CD605AA" w:rsidR="00303174" w:rsidRDefault="00303174" w:rsidP="00C1163E">
      <w:pPr>
        <w:pStyle w:val="ListBullet2"/>
      </w:pPr>
      <w:r>
        <w:lastRenderedPageBreak/>
        <w:t>Please provide a full program description and complete Collaborative Specialization requirements, including core course, seminar requirements, etc. and state clearly whether the requirements are in addition to the participating program requirements</w:t>
      </w:r>
      <w:r w:rsidR="003D468D">
        <w:t>.</w:t>
      </w:r>
    </w:p>
    <w:p w14:paraId="23872A9D" w14:textId="245480C4" w:rsidR="004A05F3" w:rsidRPr="00922412" w:rsidRDefault="004A05F3" w:rsidP="00C1163E"/>
    <w:tbl>
      <w:tblPr>
        <w:tblStyle w:val="TableGrid"/>
        <w:tblW w:w="0" w:type="auto"/>
        <w:tblInd w:w="85" w:type="dxa"/>
        <w:tblLook w:val="04A0" w:firstRow="1" w:lastRow="0" w:firstColumn="1" w:lastColumn="0" w:noHBand="0" w:noVBand="1"/>
      </w:tblPr>
      <w:tblGrid>
        <w:gridCol w:w="8545"/>
      </w:tblGrid>
      <w:tr w:rsidR="00303174" w14:paraId="3319EC92" w14:textId="77777777" w:rsidTr="00224B38">
        <w:trPr>
          <w:trHeight w:val="1610"/>
        </w:trPr>
        <w:tc>
          <w:tcPr>
            <w:tcW w:w="9265" w:type="dxa"/>
          </w:tcPr>
          <w:p w14:paraId="10744AB0" w14:textId="3FC3AC4D" w:rsidR="00303174" w:rsidRPr="00C1163E" w:rsidRDefault="00303174" w:rsidP="00C1163E">
            <w:pPr>
              <w:pStyle w:val="TableText"/>
              <w:rPr>
                <w:rStyle w:val="Strong"/>
              </w:rPr>
            </w:pPr>
            <w:r w:rsidRPr="00C1163E">
              <w:rPr>
                <w:rStyle w:val="Strong"/>
              </w:rPr>
              <w:t>CALENDAR ENTRY</w:t>
            </w:r>
          </w:p>
          <w:p w14:paraId="5861F437" w14:textId="04BD1F7A" w:rsidR="00303174" w:rsidRPr="00C1163E" w:rsidRDefault="00303174" w:rsidP="00C1163E">
            <w:pPr>
              <w:pStyle w:val="TableText"/>
              <w:rPr>
                <w:rStyle w:val="Strong"/>
              </w:rPr>
            </w:pPr>
            <w:bookmarkStart w:id="3" w:name="_Toc476740669"/>
            <w:bookmarkStart w:id="4" w:name="_Toc476739956"/>
            <w:r w:rsidRPr="00C1163E">
              <w:rPr>
                <w:rStyle w:val="Strong"/>
              </w:rPr>
              <w:t>[Name of Graduate Collaborative Specialization]</w:t>
            </w:r>
            <w:bookmarkEnd w:id="3"/>
            <w:bookmarkEnd w:id="4"/>
          </w:p>
          <w:p w14:paraId="666D3547" w14:textId="77777777" w:rsidR="00C1163E" w:rsidRPr="00C1163E" w:rsidRDefault="00C1163E" w:rsidP="00C1163E">
            <w:pPr>
              <w:pStyle w:val="TableText"/>
              <w:rPr>
                <w:rStyle w:val="Strong"/>
              </w:rPr>
            </w:pPr>
          </w:p>
          <w:p w14:paraId="40E2B740" w14:textId="00E72F8F" w:rsidR="00303174" w:rsidRPr="00C1163E" w:rsidRDefault="00303174" w:rsidP="00C1163E">
            <w:pPr>
              <w:pStyle w:val="TableText"/>
              <w:rPr>
                <w:rStyle w:val="Strong"/>
              </w:rPr>
            </w:pPr>
            <w:bookmarkStart w:id="5" w:name="_Toc476740670"/>
            <w:bookmarkStart w:id="6" w:name="_Toc476739957"/>
            <w:r w:rsidRPr="00C1163E">
              <w:rPr>
                <w:rStyle w:val="Strong"/>
              </w:rPr>
              <w:t>Lead Faculty</w:t>
            </w:r>
            <w:bookmarkEnd w:id="5"/>
            <w:bookmarkEnd w:id="6"/>
          </w:p>
          <w:p w14:paraId="549CE0D9" w14:textId="77777777" w:rsidR="00303174" w:rsidRPr="00C1163E" w:rsidRDefault="00303174" w:rsidP="00C1163E">
            <w:pPr>
              <w:pStyle w:val="TableText"/>
            </w:pPr>
            <w:r w:rsidRPr="00C1163E">
              <w:t>[Name of Faculty]</w:t>
            </w:r>
          </w:p>
          <w:p w14:paraId="216AD36E" w14:textId="77777777" w:rsidR="00303174" w:rsidRPr="00C1163E" w:rsidRDefault="00303174" w:rsidP="00C1163E">
            <w:pPr>
              <w:pStyle w:val="TableText"/>
            </w:pPr>
          </w:p>
          <w:p w14:paraId="1A3DDA56" w14:textId="77777777" w:rsidR="00303174" w:rsidRPr="00C1163E" w:rsidRDefault="00303174" w:rsidP="00C1163E">
            <w:pPr>
              <w:pStyle w:val="TableText"/>
              <w:rPr>
                <w:rStyle w:val="Strong"/>
              </w:rPr>
            </w:pPr>
            <w:bookmarkStart w:id="7" w:name="_Toc476740671"/>
            <w:bookmarkStart w:id="8" w:name="_Toc476739958"/>
            <w:r w:rsidRPr="00C1163E">
              <w:rPr>
                <w:rStyle w:val="Strong"/>
              </w:rPr>
              <w:t>Participating Degree Programs</w:t>
            </w:r>
            <w:bookmarkEnd w:id="7"/>
            <w:bookmarkEnd w:id="8"/>
          </w:p>
          <w:p w14:paraId="51EDD1A2" w14:textId="77777777" w:rsidR="00303174" w:rsidRPr="00C1163E" w:rsidRDefault="00303174" w:rsidP="00C1163E">
            <w:pPr>
              <w:pStyle w:val="TableText"/>
            </w:pPr>
            <w:r w:rsidRPr="00C1163E">
              <w:t>[Participating programs, degree, names of unit]</w:t>
            </w:r>
          </w:p>
          <w:p w14:paraId="2B901D21" w14:textId="77777777" w:rsidR="00303174" w:rsidRPr="00C1163E" w:rsidRDefault="00303174" w:rsidP="00C1163E">
            <w:pPr>
              <w:pStyle w:val="TableText"/>
            </w:pPr>
          </w:p>
          <w:p w14:paraId="52BA3655" w14:textId="77777777" w:rsidR="00303174" w:rsidRPr="00C1163E" w:rsidRDefault="00303174" w:rsidP="00C1163E">
            <w:pPr>
              <w:pStyle w:val="TableText"/>
              <w:rPr>
                <w:rStyle w:val="Strong"/>
              </w:rPr>
            </w:pPr>
            <w:bookmarkStart w:id="9" w:name="_Toc476740672"/>
            <w:bookmarkStart w:id="10" w:name="_Toc476739959"/>
            <w:r w:rsidRPr="00C1163E">
              <w:rPr>
                <w:rStyle w:val="Strong"/>
              </w:rPr>
              <w:t>Supporting Units</w:t>
            </w:r>
            <w:bookmarkEnd w:id="9"/>
            <w:bookmarkEnd w:id="10"/>
            <w:r w:rsidRPr="00C1163E">
              <w:rPr>
                <w:rStyle w:val="Strong"/>
              </w:rPr>
              <w:t xml:space="preserve"> </w:t>
            </w:r>
          </w:p>
          <w:p w14:paraId="4CC32F53" w14:textId="77777777" w:rsidR="00303174" w:rsidRPr="00C1163E" w:rsidRDefault="00303174" w:rsidP="00C1163E">
            <w:pPr>
              <w:pStyle w:val="TableText"/>
            </w:pPr>
            <w:r w:rsidRPr="00C1163E">
              <w:t>[Name of unit]</w:t>
            </w:r>
          </w:p>
          <w:p w14:paraId="190F1584" w14:textId="77777777" w:rsidR="00C1163E" w:rsidRDefault="00C1163E" w:rsidP="00C1163E">
            <w:pPr>
              <w:pStyle w:val="TableText"/>
            </w:pPr>
            <w:bookmarkStart w:id="11" w:name="_Toc476740673"/>
            <w:bookmarkStart w:id="12" w:name="_Toc476739960"/>
          </w:p>
          <w:p w14:paraId="227F0138" w14:textId="550AC407" w:rsidR="00303174" w:rsidRPr="00C1163E" w:rsidRDefault="00303174" w:rsidP="00C1163E">
            <w:pPr>
              <w:pStyle w:val="TableText"/>
              <w:rPr>
                <w:rStyle w:val="Strong"/>
              </w:rPr>
            </w:pPr>
            <w:r w:rsidRPr="00C1163E">
              <w:rPr>
                <w:rStyle w:val="Strong"/>
              </w:rPr>
              <w:t>Overview</w:t>
            </w:r>
            <w:bookmarkEnd w:id="11"/>
            <w:bookmarkEnd w:id="12"/>
          </w:p>
          <w:p w14:paraId="7D5E74AB" w14:textId="77777777" w:rsidR="00303174" w:rsidRPr="00C1163E" w:rsidRDefault="00303174" w:rsidP="00C1163E">
            <w:pPr>
              <w:pStyle w:val="TableText"/>
            </w:pPr>
            <w:r w:rsidRPr="00C1163E">
              <w:t>[Provide a brief general description (maximum 200 words) of the Collaborative Specialization. Include the following text:]</w:t>
            </w:r>
          </w:p>
          <w:p w14:paraId="2BAEAE39" w14:textId="40352FE1" w:rsidR="00303174" w:rsidRDefault="00303174" w:rsidP="00C1163E">
            <w:pPr>
              <w:pStyle w:val="TableText"/>
            </w:pPr>
            <w:r w:rsidRPr="00C1163E">
              <w:t>Upon successful completion of the [PhD] degree requirements of the home department and the collaborative specialization, students receive the notation “Completed [name of collaborative specialization]” on their transcript and parchment.</w:t>
            </w:r>
          </w:p>
          <w:p w14:paraId="537AACAB" w14:textId="77777777" w:rsidR="00C1163E" w:rsidRPr="00C1163E" w:rsidRDefault="00C1163E" w:rsidP="00C1163E">
            <w:pPr>
              <w:pStyle w:val="TableText"/>
            </w:pPr>
          </w:p>
          <w:p w14:paraId="675E7BF9" w14:textId="77777777" w:rsidR="00303174" w:rsidRPr="00C1163E" w:rsidRDefault="00303174" w:rsidP="00C1163E">
            <w:pPr>
              <w:pStyle w:val="TableText"/>
              <w:rPr>
                <w:rStyle w:val="Strong"/>
              </w:rPr>
            </w:pPr>
            <w:bookmarkStart w:id="13" w:name="_Toc476740674"/>
            <w:bookmarkStart w:id="14" w:name="_Toc476739961"/>
            <w:r w:rsidRPr="00C1163E">
              <w:rPr>
                <w:rStyle w:val="Strong"/>
              </w:rPr>
              <w:t>Contact and Address</w:t>
            </w:r>
            <w:bookmarkEnd w:id="13"/>
            <w:bookmarkEnd w:id="14"/>
          </w:p>
          <w:p w14:paraId="2EC6F34C" w14:textId="3CD9CDCC" w:rsidR="00303174" w:rsidRDefault="00303174" w:rsidP="00C1163E">
            <w:pPr>
              <w:pStyle w:val="TableText"/>
            </w:pPr>
            <w:r w:rsidRPr="00C1163E">
              <w:t>Web:</w:t>
            </w:r>
            <w:r w:rsidRPr="00C1163E">
              <w:br/>
              <w:t>Email: [most collaborative specializations establish an email address for general inquiries]</w:t>
            </w:r>
            <w:r w:rsidRPr="00C1163E">
              <w:br/>
              <w:t>Telephone: (416)</w:t>
            </w:r>
            <w:r w:rsidRPr="00C1163E">
              <w:br/>
              <w:t xml:space="preserve">Fax: (416) </w:t>
            </w:r>
          </w:p>
          <w:p w14:paraId="0AB8EA7F" w14:textId="77777777" w:rsidR="00C1163E" w:rsidRPr="00C1163E" w:rsidRDefault="00C1163E" w:rsidP="00C1163E">
            <w:pPr>
              <w:pStyle w:val="TableText"/>
            </w:pPr>
          </w:p>
          <w:p w14:paraId="21707D68" w14:textId="77777777" w:rsidR="00303174" w:rsidRPr="00C1163E" w:rsidRDefault="00303174" w:rsidP="00C1163E">
            <w:pPr>
              <w:pStyle w:val="TableText"/>
            </w:pPr>
            <w:r w:rsidRPr="00C1163E">
              <w:t>[Full formal name of the Collaborative Specialization]</w:t>
            </w:r>
            <w:r w:rsidRPr="00C1163E">
              <w:br/>
              <w:t>[Address]</w:t>
            </w:r>
            <w:r w:rsidRPr="00C1163E">
              <w:br/>
              <w:t>Toronto, Ontario  [postal code]</w:t>
            </w:r>
            <w:r w:rsidRPr="00C1163E">
              <w:br/>
              <w:t>Canada</w:t>
            </w:r>
          </w:p>
          <w:p w14:paraId="7387CD9A" w14:textId="77777777" w:rsidR="00303174" w:rsidRDefault="00303174" w:rsidP="00C1163E"/>
          <w:p w14:paraId="3BE79072" w14:textId="77777777" w:rsidR="00303174" w:rsidRDefault="00303174" w:rsidP="00C1163E">
            <w:pPr>
              <w:rPr>
                <w:rStyle w:val="Strong"/>
              </w:rPr>
            </w:pPr>
            <w:bookmarkStart w:id="15" w:name="_Toc476740675"/>
            <w:bookmarkStart w:id="16" w:name="_Toc476739962"/>
            <w:r>
              <w:rPr>
                <w:rStyle w:val="Strong"/>
              </w:rPr>
              <w:t>Master’s Level</w:t>
            </w:r>
            <w:bookmarkEnd w:id="15"/>
            <w:bookmarkEnd w:id="16"/>
          </w:p>
          <w:p w14:paraId="3D9D36DD" w14:textId="77777777" w:rsidR="00303174" w:rsidRDefault="00303174" w:rsidP="00C1163E">
            <w:pPr>
              <w:rPr>
                <w:rStyle w:val="Strong"/>
              </w:rPr>
            </w:pPr>
            <w:bookmarkStart w:id="17" w:name="_Toc476739963"/>
            <w:r>
              <w:rPr>
                <w:rStyle w:val="Strong"/>
              </w:rPr>
              <w:t>Admission Requirements</w:t>
            </w:r>
            <w:bookmarkEnd w:id="17"/>
          </w:p>
          <w:p w14:paraId="534E80C5" w14:textId="77777777" w:rsidR="00303174" w:rsidRDefault="00303174" w:rsidP="00C1163E">
            <w:pPr>
              <w:pStyle w:val="TableTextBullet1"/>
            </w:pPr>
          </w:p>
          <w:p w14:paraId="05AEE029" w14:textId="77777777" w:rsidR="00303174" w:rsidRDefault="00303174" w:rsidP="00C1163E">
            <w:pPr>
              <w:pStyle w:val="TableTextBullet1"/>
            </w:pPr>
          </w:p>
          <w:p w14:paraId="20DA2929" w14:textId="77777777" w:rsidR="00303174" w:rsidRDefault="00303174" w:rsidP="00C1163E"/>
          <w:p w14:paraId="6C69E06F" w14:textId="77777777" w:rsidR="00303174" w:rsidRDefault="00303174" w:rsidP="00C1163E">
            <w:pPr>
              <w:rPr>
                <w:rStyle w:val="Strong"/>
                <w:rFonts w:eastAsiaTheme="minorEastAsia"/>
              </w:rPr>
            </w:pPr>
            <w:bookmarkStart w:id="18" w:name="_Toc476739964"/>
            <w:r>
              <w:rPr>
                <w:rStyle w:val="Strong"/>
              </w:rPr>
              <w:t>Specialization Requirements</w:t>
            </w:r>
            <w:bookmarkEnd w:id="18"/>
          </w:p>
          <w:p w14:paraId="34D3FAA9" w14:textId="77777777" w:rsidR="00303174" w:rsidRDefault="00303174" w:rsidP="00C1163E">
            <w:pPr>
              <w:pStyle w:val="TableTextBullet1"/>
            </w:pPr>
          </w:p>
          <w:p w14:paraId="4343F472" w14:textId="77777777" w:rsidR="00303174" w:rsidRDefault="00303174" w:rsidP="00C1163E">
            <w:pPr>
              <w:pStyle w:val="TableTextBullet1"/>
            </w:pPr>
          </w:p>
          <w:p w14:paraId="21058518" w14:textId="77777777" w:rsidR="00303174" w:rsidRDefault="00303174" w:rsidP="00C1163E"/>
          <w:p w14:paraId="6BCFAEBA" w14:textId="77777777" w:rsidR="00303174" w:rsidRDefault="00303174" w:rsidP="00C1163E">
            <w:pPr>
              <w:rPr>
                <w:rStyle w:val="Strong"/>
              </w:rPr>
            </w:pPr>
            <w:bookmarkStart w:id="19" w:name="_Toc476740676"/>
            <w:bookmarkStart w:id="20" w:name="_Toc476739965"/>
            <w:r>
              <w:rPr>
                <w:rStyle w:val="Strong"/>
              </w:rPr>
              <w:t>Doctoral Level</w:t>
            </w:r>
            <w:bookmarkEnd w:id="19"/>
            <w:bookmarkEnd w:id="20"/>
          </w:p>
          <w:p w14:paraId="196EFA94" w14:textId="77777777" w:rsidR="00303174" w:rsidRDefault="00303174" w:rsidP="00C1163E">
            <w:pPr>
              <w:rPr>
                <w:rStyle w:val="Strong"/>
              </w:rPr>
            </w:pPr>
            <w:bookmarkStart w:id="21" w:name="_Toc476739966"/>
            <w:r>
              <w:rPr>
                <w:rStyle w:val="Strong"/>
              </w:rPr>
              <w:t>Admission Requirements</w:t>
            </w:r>
            <w:bookmarkEnd w:id="21"/>
          </w:p>
          <w:p w14:paraId="518FAD8C" w14:textId="77777777" w:rsidR="00303174" w:rsidRDefault="00303174" w:rsidP="00C1163E">
            <w:pPr>
              <w:pStyle w:val="TableTextBullet1"/>
            </w:pPr>
          </w:p>
          <w:p w14:paraId="1001AD07" w14:textId="77777777" w:rsidR="00303174" w:rsidRDefault="00303174" w:rsidP="00C1163E">
            <w:pPr>
              <w:pStyle w:val="TableTextBullet1"/>
            </w:pPr>
          </w:p>
          <w:p w14:paraId="2B579EDD" w14:textId="77777777" w:rsidR="00303174" w:rsidRDefault="00303174" w:rsidP="00C1163E"/>
          <w:p w14:paraId="5B765C66" w14:textId="77777777" w:rsidR="00303174" w:rsidRDefault="00303174" w:rsidP="00C1163E">
            <w:pPr>
              <w:rPr>
                <w:rStyle w:val="Strong"/>
                <w:rFonts w:eastAsiaTheme="minorEastAsia"/>
              </w:rPr>
            </w:pPr>
            <w:bookmarkStart w:id="22" w:name="_Toc476739967"/>
            <w:r>
              <w:rPr>
                <w:rStyle w:val="Strong"/>
              </w:rPr>
              <w:t>Specialization Requirements</w:t>
            </w:r>
            <w:bookmarkEnd w:id="22"/>
          </w:p>
          <w:p w14:paraId="66C3A645" w14:textId="77777777" w:rsidR="00303174" w:rsidRDefault="00303174" w:rsidP="00C1163E">
            <w:pPr>
              <w:pStyle w:val="TableTextBullet1"/>
            </w:pPr>
          </w:p>
          <w:p w14:paraId="7ACE9083" w14:textId="77777777" w:rsidR="00303174" w:rsidRDefault="00303174" w:rsidP="00C1163E">
            <w:pPr>
              <w:pStyle w:val="TableTextBullet1"/>
            </w:pPr>
          </w:p>
          <w:p w14:paraId="618ADD8F" w14:textId="32643C99" w:rsidR="00303174" w:rsidRDefault="00303174" w:rsidP="00C1163E">
            <w:pPr>
              <w:pStyle w:val="TableText"/>
            </w:pPr>
          </w:p>
          <w:p w14:paraId="4A758496" w14:textId="5C047FC8" w:rsidR="00C1163E" w:rsidRDefault="00C1163E" w:rsidP="00C1163E">
            <w:pPr>
              <w:pStyle w:val="TableText"/>
            </w:pPr>
          </w:p>
          <w:p w14:paraId="33A6F306" w14:textId="77777777" w:rsidR="00C1163E" w:rsidRDefault="00C1163E" w:rsidP="00C1163E">
            <w:pPr>
              <w:pStyle w:val="TableText"/>
            </w:pPr>
          </w:p>
          <w:p w14:paraId="2762AD6A" w14:textId="77777777" w:rsidR="00303174" w:rsidRDefault="00303174" w:rsidP="00C1163E">
            <w:pPr>
              <w:rPr>
                <w:rStyle w:val="Strong"/>
              </w:rPr>
            </w:pPr>
            <w:bookmarkStart w:id="23" w:name="_Toc476739968"/>
            <w:r>
              <w:rPr>
                <w:rStyle w:val="Strong"/>
              </w:rPr>
              <w:t>Completion of Specialization Requirements</w:t>
            </w:r>
            <w:bookmarkEnd w:id="23"/>
          </w:p>
          <w:p w14:paraId="41B0B4EE" w14:textId="69C0B186" w:rsidR="00303174" w:rsidRDefault="00303174" w:rsidP="00C1163E">
            <w:pPr>
              <w:pStyle w:val="TableText"/>
            </w:pPr>
            <w:r>
              <w:t>All students enrolled in the Collaborative Specialization must complete the requirements of the Collaborative Specialization, in addition to those requirements for the degree program in their home graduate unit.  The Collaborative Specialization Director and/or Specialization Committee is/are responsible for certifying the completion of the Collaborative Specialization requirements. The home graduate unit is solely responsible for the approval of the student’s home degree requirements.</w:t>
            </w:r>
          </w:p>
        </w:tc>
      </w:tr>
    </w:tbl>
    <w:p w14:paraId="090ECF90" w14:textId="7916A34F" w:rsidR="008F0759" w:rsidRPr="006D0822" w:rsidRDefault="00B8234F" w:rsidP="00922412">
      <w:pPr>
        <w:pStyle w:val="Heading1"/>
        <w:rPr>
          <w:rFonts w:eastAsiaTheme="majorEastAsia"/>
        </w:rPr>
      </w:pPr>
      <w:bookmarkStart w:id="24" w:name="_Toc350329949"/>
      <w:bookmarkStart w:id="25" w:name="_Toc403986672"/>
      <w:r>
        <w:rPr>
          <w:rFonts w:eastAsiaTheme="majorEastAsia"/>
        </w:rPr>
        <w:lastRenderedPageBreak/>
        <w:t>Collaborative Specialization</w:t>
      </w:r>
      <w:r w:rsidR="00922412">
        <w:rPr>
          <w:rFonts w:eastAsiaTheme="majorEastAsia"/>
        </w:rPr>
        <w:t xml:space="preserve"> Requirements and</w:t>
      </w:r>
      <w:r w:rsidR="008F0759" w:rsidRPr="006D0822">
        <w:rPr>
          <w:rFonts w:eastAsiaTheme="majorEastAsia"/>
        </w:rPr>
        <w:t xml:space="preserve"> Degree Program Requirements</w:t>
      </w:r>
      <w:bookmarkEnd w:id="24"/>
      <w:bookmarkEnd w:id="25"/>
      <w:r w:rsidR="008F0759" w:rsidRPr="006D0822">
        <w:rPr>
          <w:rFonts w:eastAsiaTheme="majorEastAsia"/>
        </w:rPr>
        <w:t xml:space="preserve"> </w:t>
      </w:r>
    </w:p>
    <w:p w14:paraId="183D8641" w14:textId="4377B2CA" w:rsidR="002F5578" w:rsidRPr="002F5578" w:rsidRDefault="002F5578" w:rsidP="00C1163E">
      <w:pPr>
        <w:pStyle w:val="ListBullet"/>
      </w:pPr>
      <w:r w:rsidRPr="002F5578">
        <w:t xml:space="preserve">Please complete </w:t>
      </w:r>
      <w:r>
        <w:t xml:space="preserve">the table below to </w:t>
      </w:r>
      <w:r w:rsidRPr="002F5578">
        <w:t>provide detailed description of how the requiremen</w:t>
      </w:r>
      <w:r w:rsidR="00B8234F">
        <w:t>ts for the Collaborative Specialization</w:t>
      </w:r>
      <w:r w:rsidRPr="002F5578">
        <w:t xml:space="preserve"> can be accommodated within the requirements for each participating program</w:t>
      </w:r>
    </w:p>
    <w:p w14:paraId="0B543545" w14:textId="3A46232F" w:rsidR="008F0759" w:rsidRDefault="007577EA" w:rsidP="00C1163E">
      <w:pPr>
        <w:pStyle w:val="ListBullet2"/>
      </w:pPr>
      <w:r>
        <w:t>Please</w:t>
      </w:r>
      <w:r w:rsidR="008F0759" w:rsidRPr="008F0759">
        <w:t xml:space="preserve"> state </w:t>
      </w:r>
      <w:r w:rsidR="0089332C" w:rsidRPr="008F0759">
        <w:t>clearly,</w:t>
      </w:r>
      <w:r w:rsidR="008F0759" w:rsidRPr="008F0759">
        <w:t xml:space="preserve"> if the Collaborative </w:t>
      </w:r>
      <w:r w:rsidR="00A947ED">
        <w:t>Specialization</w:t>
      </w:r>
      <w:r w:rsidR="008F0759" w:rsidRPr="008F0759">
        <w:t xml:space="preserve"> requirements are </w:t>
      </w:r>
      <w:r w:rsidR="006E0645" w:rsidRPr="008F0759">
        <w:t xml:space="preserve">may be counted towards regular home program requirements </w:t>
      </w:r>
      <w:r w:rsidR="006E0645">
        <w:t xml:space="preserve">OR </w:t>
      </w:r>
      <w:r w:rsidR="008F0759" w:rsidRPr="008F0759">
        <w:t xml:space="preserve">in addition to </w:t>
      </w:r>
      <w:r w:rsidR="006E0645">
        <w:t>the home program requirements</w:t>
      </w:r>
      <w:r w:rsidR="008F0759" w:rsidRPr="008F0759">
        <w:t xml:space="preserve">. </w:t>
      </w:r>
    </w:p>
    <w:p w14:paraId="388C60BF" w14:textId="383A9694" w:rsidR="00F676C8" w:rsidRDefault="008F0759" w:rsidP="00C1163E">
      <w:pPr>
        <w:pStyle w:val="ListBullet"/>
      </w:pPr>
      <w:r w:rsidRPr="008F0759">
        <w:t>Students registered in a participating degree program that requires a thesis or major research paper are expected to complete the thesis/research paper in the a</w:t>
      </w:r>
      <w:r w:rsidR="00B8234F">
        <w:t>rea of the Collaborative Specialization</w:t>
      </w:r>
      <w:r w:rsidRPr="008F0759">
        <w:t>. Please clarify where this applies.</w:t>
      </w:r>
    </w:p>
    <w:p w14:paraId="715332F8" w14:textId="77777777" w:rsidR="00922412" w:rsidRDefault="00D65053" w:rsidP="00C1163E">
      <w:pPr>
        <w:pStyle w:val="ListBullet"/>
        <w:sectPr w:rsidR="00922412" w:rsidSect="003D468D">
          <w:headerReference w:type="default" r:id="rId11"/>
          <w:footerReference w:type="default" r:id="rId12"/>
          <w:headerReference w:type="first" r:id="rId13"/>
          <w:footerReference w:type="first" r:id="rId14"/>
          <w:pgSz w:w="12240" w:h="15840"/>
          <w:pgMar w:top="540" w:right="1800" w:bottom="1440" w:left="1800" w:header="90" w:footer="720" w:gutter="0"/>
          <w:cols w:space="720"/>
          <w:titlePg/>
          <w:docGrid w:linePitch="360"/>
        </w:sectPr>
      </w:pPr>
      <w:r w:rsidRPr="00D65053">
        <w:t>For</w:t>
      </w:r>
      <w:r>
        <w:t xml:space="preserve"> Collaborative Specialization</w:t>
      </w:r>
      <w:r w:rsidRPr="00D65053">
        <w:t xml:space="preserve"> students in a coursework-only master’s degree program, at least 30% of the courses for the home degree must be in the area of the Collaborative Specialization—this includes the core course for the Collaborative Specialization (please see the </w:t>
      </w:r>
      <w:hyperlink r:id="rId15" w:history="1">
        <w:r w:rsidRPr="00D65053">
          <w:rPr>
            <w:rStyle w:val="Hyperlink"/>
            <w:rFonts w:eastAsiaTheme="minorEastAsia"/>
            <w:i/>
            <w:szCs w:val="16"/>
          </w:rPr>
          <w:t>Quality Assurance Framework</w:t>
        </w:r>
      </w:hyperlink>
      <w:r w:rsidRPr="00D65053">
        <w:t xml:space="preserve"> “Collaborative Specialization” definition for more details).</w:t>
      </w:r>
    </w:p>
    <w:tbl>
      <w:tblPr>
        <w:tblStyle w:val="TableGrid1"/>
        <w:tblW w:w="12960" w:type="dxa"/>
        <w:tblInd w:w="-5" w:type="dxa"/>
        <w:tblLook w:val="04A0" w:firstRow="1" w:lastRow="0" w:firstColumn="1" w:lastColumn="0" w:noHBand="0" w:noVBand="1"/>
      </w:tblPr>
      <w:tblGrid>
        <w:gridCol w:w="1597"/>
        <w:gridCol w:w="4120"/>
        <w:gridCol w:w="2667"/>
        <w:gridCol w:w="4576"/>
      </w:tblGrid>
      <w:tr w:rsidR="00D4735A" w:rsidRPr="006D0822" w14:paraId="42148446" w14:textId="663B9922" w:rsidTr="00922412">
        <w:tc>
          <w:tcPr>
            <w:tcW w:w="1597" w:type="dxa"/>
          </w:tcPr>
          <w:p w14:paraId="4B4D8B11" w14:textId="77777777" w:rsidR="00D4735A" w:rsidRPr="00922412" w:rsidRDefault="00D4735A" w:rsidP="00C1163E">
            <w:pPr>
              <w:pStyle w:val="TableHeading"/>
            </w:pPr>
            <w:r w:rsidRPr="00922412">
              <w:t>Participating program</w:t>
            </w:r>
          </w:p>
          <w:p w14:paraId="78DCF6B2" w14:textId="12BE1E82" w:rsidR="00D4735A" w:rsidRPr="00922412" w:rsidRDefault="00D4735A" w:rsidP="00C1163E">
            <w:pPr>
              <w:pStyle w:val="TableHeading"/>
            </w:pPr>
          </w:p>
        </w:tc>
        <w:tc>
          <w:tcPr>
            <w:tcW w:w="4120" w:type="dxa"/>
          </w:tcPr>
          <w:p w14:paraId="4FF0FD9A" w14:textId="58AE32B0" w:rsidR="00D4735A" w:rsidRPr="00922412" w:rsidRDefault="00D4735A" w:rsidP="00C1163E">
            <w:pPr>
              <w:pStyle w:val="TableHeading"/>
            </w:pPr>
            <w:r w:rsidRPr="00922412">
              <w:t xml:space="preserve">Structure of requirements of participating program </w:t>
            </w:r>
          </w:p>
        </w:tc>
        <w:tc>
          <w:tcPr>
            <w:tcW w:w="2667" w:type="dxa"/>
          </w:tcPr>
          <w:p w14:paraId="6B3DEF5C" w14:textId="04DA5DFA" w:rsidR="00D4735A" w:rsidRPr="00922412" w:rsidRDefault="00D4735A" w:rsidP="00C1163E">
            <w:pPr>
              <w:pStyle w:val="TableHeading"/>
            </w:pPr>
            <w:r w:rsidRPr="00922412">
              <w:t>How Collaborative Specialization requirements are accommodated</w:t>
            </w:r>
            <w:r w:rsidR="00E17910" w:rsidRPr="00922412">
              <w:t xml:space="preserve"> within elective space</w:t>
            </w:r>
          </w:p>
        </w:tc>
        <w:tc>
          <w:tcPr>
            <w:tcW w:w="4576" w:type="dxa"/>
          </w:tcPr>
          <w:p w14:paraId="176E98F4" w14:textId="77A143A4" w:rsidR="00D4735A" w:rsidRPr="00922412" w:rsidRDefault="00E17910" w:rsidP="00C1163E">
            <w:pPr>
              <w:pStyle w:val="TableHeading"/>
            </w:pPr>
            <w:r w:rsidRPr="00922412">
              <w:t>30% CS academic content for coursework only programs (indicate FCEs)</w:t>
            </w:r>
          </w:p>
        </w:tc>
      </w:tr>
      <w:tr w:rsidR="00E17910" w:rsidRPr="00E17910" w14:paraId="2D1F089D" w14:textId="77777777" w:rsidTr="00922412">
        <w:trPr>
          <w:trHeight w:val="4067"/>
        </w:trPr>
        <w:tc>
          <w:tcPr>
            <w:tcW w:w="1597" w:type="dxa"/>
          </w:tcPr>
          <w:p w14:paraId="6B00C420" w14:textId="3D0A6A8C" w:rsidR="00E17910" w:rsidRPr="00922412" w:rsidRDefault="00E17910" w:rsidP="00C1163E">
            <w:pPr>
              <w:pStyle w:val="TableText"/>
              <w:rPr>
                <w:rStyle w:val="Emphasis"/>
              </w:rPr>
            </w:pPr>
            <w:r w:rsidRPr="00922412">
              <w:rPr>
                <w:rStyle w:val="Emphasis"/>
              </w:rPr>
              <w:t>Master of Education (MEd) in Adult Education and Community Development, Leadership, Higher and Adult Education, OISE</w:t>
            </w:r>
          </w:p>
        </w:tc>
        <w:tc>
          <w:tcPr>
            <w:tcW w:w="4120" w:type="dxa"/>
            <w:hideMark/>
          </w:tcPr>
          <w:p w14:paraId="1770E83A" w14:textId="77777777" w:rsidR="00E17910" w:rsidRPr="00922412" w:rsidRDefault="00E17910" w:rsidP="00C1163E">
            <w:pPr>
              <w:pStyle w:val="TableTextBullet1"/>
              <w:rPr>
                <w:rStyle w:val="Emphasis"/>
              </w:rPr>
            </w:pPr>
            <w:r w:rsidRPr="00922412">
              <w:rPr>
                <w:rStyle w:val="Emphasis"/>
              </w:rPr>
              <w:t>5.0 FCEs in coursework required, including 1.5 FCEs in LHA courses and 0.5 FCE in research methods courses</w:t>
            </w:r>
          </w:p>
        </w:tc>
        <w:tc>
          <w:tcPr>
            <w:tcW w:w="2667" w:type="dxa"/>
            <w:hideMark/>
          </w:tcPr>
          <w:p w14:paraId="6189C26C" w14:textId="59205DCC" w:rsidR="00E17910" w:rsidRPr="00922412" w:rsidRDefault="00E17910" w:rsidP="00C1163E">
            <w:pPr>
              <w:pStyle w:val="TableTextEmphasis"/>
            </w:pPr>
            <w:r w:rsidRPr="00922412">
              <w:t>All CS requirements can be completed within existing elective space</w:t>
            </w:r>
          </w:p>
        </w:tc>
        <w:tc>
          <w:tcPr>
            <w:tcW w:w="4576" w:type="dxa"/>
            <w:hideMark/>
          </w:tcPr>
          <w:p w14:paraId="7CF4A2C4" w14:textId="4A17478C" w:rsidR="00E17910" w:rsidRDefault="00E17910" w:rsidP="00C1163E">
            <w:pPr>
              <w:pStyle w:val="TableTextEmphasis"/>
            </w:pPr>
            <w:r w:rsidRPr="00922412">
              <w:t>30% of 5.0 FCE = 1.5 FCE courses below:</w:t>
            </w:r>
          </w:p>
          <w:p w14:paraId="7A20A923" w14:textId="77777777" w:rsidR="00922412" w:rsidRPr="00922412" w:rsidRDefault="00922412" w:rsidP="00C1163E">
            <w:pPr>
              <w:pStyle w:val="TableTextEmphasis"/>
            </w:pPr>
          </w:p>
          <w:p w14:paraId="50152ADE" w14:textId="7DF1913D" w:rsidR="00E17910" w:rsidRPr="00922412" w:rsidRDefault="00E17910" w:rsidP="00C1163E">
            <w:pPr>
              <w:pStyle w:val="TableTextBullet1"/>
              <w:rPr>
                <w:rStyle w:val="Emphasis"/>
              </w:rPr>
            </w:pPr>
            <w:r w:rsidRPr="00922412">
              <w:rPr>
                <w:rStyle w:val="Emphasis"/>
              </w:rPr>
              <w:t>0.5 FCE: XXX</w:t>
            </w:r>
            <w:r w:rsidR="00922412" w:rsidRPr="00922412">
              <w:rPr>
                <w:rStyle w:val="Emphasis"/>
              </w:rPr>
              <w:t xml:space="preserve"> </w:t>
            </w:r>
            <w:r w:rsidRPr="00922412">
              <w:rPr>
                <w:rStyle w:val="Emphasis"/>
              </w:rPr>
              <w:t>1000H</w:t>
            </w:r>
          </w:p>
          <w:p w14:paraId="571A759E" w14:textId="7CB7844B" w:rsidR="00E17910" w:rsidRPr="00922412" w:rsidRDefault="00E17910" w:rsidP="00C1163E">
            <w:pPr>
              <w:pStyle w:val="TableTextBullet1"/>
            </w:pPr>
            <w:r w:rsidRPr="00922412">
              <w:rPr>
                <w:rStyle w:val="Emphasis"/>
              </w:rPr>
              <w:t>the additional 1.0 FCE in [CS area] may be taken from a list of graduate courses offered within the home program.</w:t>
            </w:r>
            <w:r w:rsidRPr="00922412">
              <w:t xml:space="preserve"> </w:t>
            </w:r>
          </w:p>
        </w:tc>
      </w:tr>
      <w:tr w:rsidR="00E17910" w:rsidRPr="00E17910" w14:paraId="351F9DF8" w14:textId="77777777" w:rsidTr="00922412">
        <w:tc>
          <w:tcPr>
            <w:tcW w:w="1597" w:type="dxa"/>
            <w:hideMark/>
          </w:tcPr>
          <w:p w14:paraId="4DCD1731" w14:textId="77777777" w:rsidR="00E17910" w:rsidRPr="00922412" w:rsidRDefault="00E17910" w:rsidP="00C1163E">
            <w:pPr>
              <w:pStyle w:val="TableText"/>
              <w:rPr>
                <w:rStyle w:val="Emphasis"/>
              </w:rPr>
            </w:pPr>
            <w:r w:rsidRPr="00922412">
              <w:rPr>
                <w:rStyle w:val="Emphasis"/>
              </w:rPr>
              <w:t>MSc in Nutritional Sciences, Department of Nutritional Sciences</w:t>
            </w:r>
          </w:p>
        </w:tc>
        <w:tc>
          <w:tcPr>
            <w:tcW w:w="4120" w:type="dxa"/>
            <w:hideMark/>
          </w:tcPr>
          <w:p w14:paraId="4FFF8020" w14:textId="77777777" w:rsidR="00E17910" w:rsidRPr="00922412" w:rsidRDefault="00E17910" w:rsidP="00C1163E">
            <w:pPr>
              <w:pStyle w:val="TableTextBullet1"/>
              <w:rPr>
                <w:rStyle w:val="Emphasis"/>
              </w:rPr>
            </w:pPr>
            <w:r w:rsidRPr="00922412">
              <w:rPr>
                <w:rStyle w:val="Emphasis"/>
              </w:rPr>
              <w:t>2.0 FCES in coursework required total</w:t>
            </w:r>
          </w:p>
          <w:p w14:paraId="17E336DA" w14:textId="77777777" w:rsidR="00E17910" w:rsidRPr="00922412" w:rsidRDefault="00E17910" w:rsidP="00C1163E">
            <w:pPr>
              <w:pStyle w:val="TableTextBullet1"/>
            </w:pPr>
            <w:r w:rsidRPr="00922412">
              <w:rPr>
                <w:rStyle w:val="Emphasis"/>
              </w:rPr>
              <w:t>0.5 to 1.0 FCE must be completed in the Department</w:t>
            </w:r>
          </w:p>
        </w:tc>
        <w:tc>
          <w:tcPr>
            <w:tcW w:w="2667" w:type="dxa"/>
            <w:hideMark/>
          </w:tcPr>
          <w:p w14:paraId="02BBF9E7" w14:textId="1A9C9DD8" w:rsidR="00E17910" w:rsidRPr="00922412" w:rsidRDefault="00E17910" w:rsidP="00C1163E">
            <w:pPr>
              <w:pStyle w:val="TableTextEmphasis"/>
            </w:pPr>
            <w:r w:rsidRPr="00922412">
              <w:t>The core course [XXX 1000H (0.5 FCE)] may be completed as part of the home program requirements</w:t>
            </w:r>
          </w:p>
        </w:tc>
        <w:tc>
          <w:tcPr>
            <w:tcW w:w="4576" w:type="dxa"/>
            <w:hideMark/>
          </w:tcPr>
          <w:p w14:paraId="006EC8F2" w14:textId="77777777" w:rsidR="00E17910" w:rsidRPr="00922412" w:rsidRDefault="00E17910" w:rsidP="00C1163E">
            <w:pPr>
              <w:pStyle w:val="TableText"/>
              <w:rPr>
                <w:rStyle w:val="Emphasis"/>
              </w:rPr>
            </w:pPr>
            <w:r w:rsidRPr="00922412">
              <w:rPr>
                <w:rStyle w:val="Emphasis"/>
              </w:rPr>
              <w:t>N/A</w:t>
            </w:r>
          </w:p>
        </w:tc>
      </w:tr>
      <w:tr w:rsidR="00D4735A" w:rsidRPr="006D0822" w14:paraId="42B2448C" w14:textId="6BFD679C" w:rsidTr="00922412">
        <w:tc>
          <w:tcPr>
            <w:tcW w:w="1597" w:type="dxa"/>
          </w:tcPr>
          <w:p w14:paraId="75456D2F" w14:textId="77777777" w:rsidR="00D4735A" w:rsidRDefault="00D4735A" w:rsidP="00C1163E">
            <w:pPr>
              <w:pStyle w:val="TableText"/>
            </w:pPr>
          </w:p>
          <w:p w14:paraId="018CAD7E" w14:textId="5A6524E6" w:rsidR="003B1B47" w:rsidRPr="00D03951" w:rsidRDefault="003B1B47" w:rsidP="00C1163E">
            <w:pPr>
              <w:pStyle w:val="TableText"/>
            </w:pPr>
          </w:p>
        </w:tc>
        <w:tc>
          <w:tcPr>
            <w:tcW w:w="4120" w:type="dxa"/>
          </w:tcPr>
          <w:p w14:paraId="0CE86FAD" w14:textId="77777777" w:rsidR="00D4735A" w:rsidRPr="00D03951" w:rsidRDefault="00D4735A" w:rsidP="00C1163E">
            <w:pPr>
              <w:pStyle w:val="TableText"/>
            </w:pPr>
          </w:p>
        </w:tc>
        <w:tc>
          <w:tcPr>
            <w:tcW w:w="2667" w:type="dxa"/>
          </w:tcPr>
          <w:p w14:paraId="4C10FC77" w14:textId="77777777" w:rsidR="00D4735A" w:rsidRPr="00D03951" w:rsidRDefault="00D4735A" w:rsidP="00C1163E">
            <w:pPr>
              <w:pStyle w:val="TableText"/>
            </w:pPr>
          </w:p>
        </w:tc>
        <w:tc>
          <w:tcPr>
            <w:tcW w:w="4576" w:type="dxa"/>
          </w:tcPr>
          <w:p w14:paraId="737CC727" w14:textId="77777777" w:rsidR="00D4735A" w:rsidRPr="00D03951" w:rsidRDefault="00D4735A" w:rsidP="00C1163E">
            <w:pPr>
              <w:pStyle w:val="TableText"/>
            </w:pPr>
          </w:p>
        </w:tc>
      </w:tr>
      <w:tr w:rsidR="00D4735A" w:rsidRPr="006D0822" w14:paraId="69AF0A78" w14:textId="50BF5A12" w:rsidTr="00922412">
        <w:tc>
          <w:tcPr>
            <w:tcW w:w="1597" w:type="dxa"/>
          </w:tcPr>
          <w:p w14:paraId="4BFC92D0" w14:textId="1B2BD760" w:rsidR="00D4735A" w:rsidRPr="00D03951" w:rsidRDefault="00D4735A" w:rsidP="00C1163E">
            <w:pPr>
              <w:pStyle w:val="TableText"/>
            </w:pPr>
          </w:p>
        </w:tc>
        <w:tc>
          <w:tcPr>
            <w:tcW w:w="4120" w:type="dxa"/>
          </w:tcPr>
          <w:p w14:paraId="33991B3E" w14:textId="2B98ACD9" w:rsidR="00D4735A" w:rsidRPr="00D03951" w:rsidRDefault="00D4735A" w:rsidP="00C1163E">
            <w:pPr>
              <w:pStyle w:val="TableText"/>
            </w:pPr>
          </w:p>
        </w:tc>
        <w:tc>
          <w:tcPr>
            <w:tcW w:w="2667" w:type="dxa"/>
          </w:tcPr>
          <w:p w14:paraId="13B6DFA9" w14:textId="77777777" w:rsidR="00D4735A" w:rsidRPr="00D03951" w:rsidRDefault="00D4735A" w:rsidP="00C1163E">
            <w:pPr>
              <w:pStyle w:val="TableText"/>
            </w:pPr>
          </w:p>
        </w:tc>
        <w:tc>
          <w:tcPr>
            <w:tcW w:w="4576" w:type="dxa"/>
          </w:tcPr>
          <w:p w14:paraId="57EF4A5E" w14:textId="77777777" w:rsidR="00D4735A" w:rsidRPr="00D03951" w:rsidRDefault="00D4735A" w:rsidP="00C1163E">
            <w:pPr>
              <w:pStyle w:val="TableText"/>
            </w:pPr>
          </w:p>
        </w:tc>
      </w:tr>
      <w:tr w:rsidR="00D4735A" w:rsidRPr="006D0822" w14:paraId="1D9DB195" w14:textId="7C3A5BEF" w:rsidTr="00922412">
        <w:tc>
          <w:tcPr>
            <w:tcW w:w="1597" w:type="dxa"/>
          </w:tcPr>
          <w:p w14:paraId="4D696529" w14:textId="77777777" w:rsidR="00D4735A" w:rsidRDefault="00D4735A" w:rsidP="00C1163E">
            <w:pPr>
              <w:pStyle w:val="TableText"/>
            </w:pPr>
          </w:p>
          <w:p w14:paraId="7B3180A5" w14:textId="3242F2CD" w:rsidR="003B1B47" w:rsidRPr="00D03951" w:rsidRDefault="003B1B47" w:rsidP="00C1163E">
            <w:pPr>
              <w:pStyle w:val="TableText"/>
            </w:pPr>
          </w:p>
        </w:tc>
        <w:tc>
          <w:tcPr>
            <w:tcW w:w="4120" w:type="dxa"/>
          </w:tcPr>
          <w:p w14:paraId="35213F17" w14:textId="77777777" w:rsidR="00D4735A" w:rsidRPr="00D03951" w:rsidRDefault="00D4735A" w:rsidP="00C1163E">
            <w:pPr>
              <w:pStyle w:val="TableText"/>
            </w:pPr>
          </w:p>
        </w:tc>
        <w:tc>
          <w:tcPr>
            <w:tcW w:w="2667" w:type="dxa"/>
          </w:tcPr>
          <w:p w14:paraId="577E26A7" w14:textId="7BF24FD8" w:rsidR="00D4735A" w:rsidRPr="00D03951" w:rsidRDefault="00D4735A" w:rsidP="00C1163E">
            <w:pPr>
              <w:pStyle w:val="TableText"/>
            </w:pPr>
          </w:p>
        </w:tc>
        <w:tc>
          <w:tcPr>
            <w:tcW w:w="4576" w:type="dxa"/>
          </w:tcPr>
          <w:p w14:paraId="65E5DDED" w14:textId="77777777" w:rsidR="00D4735A" w:rsidRPr="00D03951" w:rsidRDefault="00D4735A" w:rsidP="00C1163E">
            <w:pPr>
              <w:pStyle w:val="TableText"/>
            </w:pPr>
          </w:p>
        </w:tc>
      </w:tr>
      <w:tr w:rsidR="00D4735A" w:rsidRPr="006D0822" w14:paraId="2F8E52AC" w14:textId="7662B7F2" w:rsidTr="00922412">
        <w:tc>
          <w:tcPr>
            <w:tcW w:w="1597" w:type="dxa"/>
          </w:tcPr>
          <w:p w14:paraId="21197A3E" w14:textId="77777777" w:rsidR="00D4735A" w:rsidRDefault="00D4735A" w:rsidP="00C1163E">
            <w:pPr>
              <w:pStyle w:val="TableText"/>
            </w:pPr>
          </w:p>
          <w:p w14:paraId="28D135CB" w14:textId="13BEFDC0" w:rsidR="003B1B47" w:rsidRPr="00D03951" w:rsidRDefault="003B1B47" w:rsidP="00C1163E">
            <w:pPr>
              <w:pStyle w:val="TableText"/>
            </w:pPr>
          </w:p>
        </w:tc>
        <w:tc>
          <w:tcPr>
            <w:tcW w:w="4120" w:type="dxa"/>
          </w:tcPr>
          <w:p w14:paraId="7D097FC3" w14:textId="77777777" w:rsidR="00D4735A" w:rsidRPr="00D03951" w:rsidRDefault="00D4735A" w:rsidP="00C1163E">
            <w:pPr>
              <w:pStyle w:val="TableText"/>
            </w:pPr>
          </w:p>
        </w:tc>
        <w:tc>
          <w:tcPr>
            <w:tcW w:w="2667" w:type="dxa"/>
          </w:tcPr>
          <w:p w14:paraId="707765EE" w14:textId="77777777" w:rsidR="00D4735A" w:rsidRPr="00D03951" w:rsidRDefault="00D4735A" w:rsidP="00C1163E">
            <w:pPr>
              <w:pStyle w:val="TableText"/>
            </w:pPr>
          </w:p>
        </w:tc>
        <w:tc>
          <w:tcPr>
            <w:tcW w:w="4576" w:type="dxa"/>
          </w:tcPr>
          <w:p w14:paraId="4437C749" w14:textId="77777777" w:rsidR="00D4735A" w:rsidRPr="00D03951" w:rsidRDefault="00D4735A" w:rsidP="00C1163E">
            <w:pPr>
              <w:pStyle w:val="TableText"/>
            </w:pPr>
          </w:p>
        </w:tc>
      </w:tr>
      <w:tr w:rsidR="00D4735A" w:rsidRPr="006D0822" w14:paraId="44834395" w14:textId="0DCB8D4A" w:rsidTr="00922412">
        <w:tc>
          <w:tcPr>
            <w:tcW w:w="1597" w:type="dxa"/>
          </w:tcPr>
          <w:p w14:paraId="4F60472F" w14:textId="77777777" w:rsidR="00D4735A" w:rsidRDefault="00D4735A" w:rsidP="00C1163E">
            <w:pPr>
              <w:pStyle w:val="TableText"/>
            </w:pPr>
          </w:p>
          <w:p w14:paraId="37B549A5" w14:textId="3CD841C7" w:rsidR="003B1B47" w:rsidRPr="00D03951" w:rsidRDefault="003B1B47" w:rsidP="00C1163E">
            <w:pPr>
              <w:pStyle w:val="TableText"/>
            </w:pPr>
          </w:p>
        </w:tc>
        <w:tc>
          <w:tcPr>
            <w:tcW w:w="4120" w:type="dxa"/>
          </w:tcPr>
          <w:p w14:paraId="40D701B4" w14:textId="684150F2" w:rsidR="00D4735A" w:rsidRPr="00D03951" w:rsidRDefault="00D4735A" w:rsidP="00C1163E">
            <w:pPr>
              <w:pStyle w:val="TableText"/>
            </w:pPr>
          </w:p>
        </w:tc>
        <w:tc>
          <w:tcPr>
            <w:tcW w:w="2667" w:type="dxa"/>
          </w:tcPr>
          <w:p w14:paraId="13692A2A" w14:textId="0A94A190" w:rsidR="00D4735A" w:rsidRPr="00D03951" w:rsidRDefault="00D4735A" w:rsidP="00C1163E">
            <w:pPr>
              <w:pStyle w:val="TableText"/>
            </w:pPr>
          </w:p>
        </w:tc>
        <w:tc>
          <w:tcPr>
            <w:tcW w:w="4576" w:type="dxa"/>
          </w:tcPr>
          <w:p w14:paraId="54F81B69" w14:textId="77777777" w:rsidR="00D4735A" w:rsidRPr="00D03951" w:rsidRDefault="00D4735A" w:rsidP="00C1163E">
            <w:pPr>
              <w:pStyle w:val="TableText"/>
            </w:pPr>
          </w:p>
        </w:tc>
      </w:tr>
      <w:tr w:rsidR="00D4735A" w:rsidRPr="006D0822" w14:paraId="14CB95FC" w14:textId="7929BD7B" w:rsidTr="00922412">
        <w:tc>
          <w:tcPr>
            <w:tcW w:w="1597" w:type="dxa"/>
          </w:tcPr>
          <w:p w14:paraId="0177A1B0" w14:textId="77777777" w:rsidR="00D4735A" w:rsidRDefault="00D4735A" w:rsidP="00C1163E">
            <w:pPr>
              <w:pStyle w:val="TableText"/>
            </w:pPr>
          </w:p>
          <w:p w14:paraId="1B46DA2F" w14:textId="053FF3C6" w:rsidR="003B1B47" w:rsidRPr="00D03951" w:rsidRDefault="003B1B47" w:rsidP="00C1163E">
            <w:pPr>
              <w:pStyle w:val="TableText"/>
            </w:pPr>
          </w:p>
        </w:tc>
        <w:tc>
          <w:tcPr>
            <w:tcW w:w="4120" w:type="dxa"/>
          </w:tcPr>
          <w:p w14:paraId="082D016A" w14:textId="36B496CB" w:rsidR="00D4735A" w:rsidRPr="00D03951" w:rsidRDefault="00D4735A" w:rsidP="00C1163E">
            <w:pPr>
              <w:pStyle w:val="TableText"/>
            </w:pPr>
          </w:p>
        </w:tc>
        <w:tc>
          <w:tcPr>
            <w:tcW w:w="2667" w:type="dxa"/>
          </w:tcPr>
          <w:p w14:paraId="419BE5CC" w14:textId="0DCEA6F0" w:rsidR="00D4735A" w:rsidRPr="00D03951" w:rsidRDefault="00D4735A" w:rsidP="00C1163E">
            <w:pPr>
              <w:pStyle w:val="TableText"/>
            </w:pPr>
          </w:p>
        </w:tc>
        <w:tc>
          <w:tcPr>
            <w:tcW w:w="4576" w:type="dxa"/>
          </w:tcPr>
          <w:p w14:paraId="51571E41" w14:textId="77777777" w:rsidR="00D4735A" w:rsidRPr="00D03951" w:rsidRDefault="00D4735A" w:rsidP="00C1163E">
            <w:pPr>
              <w:pStyle w:val="TableText"/>
            </w:pPr>
          </w:p>
        </w:tc>
      </w:tr>
    </w:tbl>
    <w:p w14:paraId="32A115F4" w14:textId="77777777" w:rsidR="00922412" w:rsidRDefault="00922412" w:rsidP="00C1163E">
      <w:pPr>
        <w:sectPr w:rsidR="00922412" w:rsidSect="00922412">
          <w:headerReference w:type="first" r:id="rId16"/>
          <w:pgSz w:w="15840" w:h="12240" w:orient="landscape"/>
          <w:pgMar w:top="1800" w:right="1440" w:bottom="1800" w:left="1440" w:header="90" w:footer="720" w:gutter="0"/>
          <w:cols w:space="720"/>
          <w:titlePg/>
          <w:docGrid w:linePitch="360"/>
        </w:sectPr>
      </w:pPr>
    </w:p>
    <w:p w14:paraId="4DF36568" w14:textId="63769B9B" w:rsidR="00EE56F4" w:rsidRPr="00136260" w:rsidRDefault="00B56DCD" w:rsidP="00922412">
      <w:pPr>
        <w:pStyle w:val="Heading1"/>
      </w:pPr>
      <w:bookmarkStart w:id="26" w:name="_Toc351119467"/>
      <w:bookmarkEnd w:id="2"/>
      <w:r>
        <w:t>Degree-</w:t>
      </w:r>
      <w:r w:rsidR="00EE56F4" w:rsidRPr="00136260">
        <w:t>Level Expectations, Program Learning Outcomes and</w:t>
      </w:r>
      <w:r w:rsidR="00EE56F4">
        <w:t xml:space="preserve"> </w:t>
      </w:r>
      <w:r w:rsidR="00AE1243">
        <w:t>Program Structure</w:t>
      </w:r>
      <w:bookmarkEnd w:id="26"/>
    </w:p>
    <w:p w14:paraId="6FF293F5" w14:textId="77777777" w:rsidR="00D4735A" w:rsidRPr="00922412" w:rsidRDefault="00D4735A" w:rsidP="00C1163E">
      <w:pPr>
        <w:pStyle w:val="ListBullet"/>
      </w:pPr>
      <w:r w:rsidRPr="00922412">
        <w:t>Clearly describe the learning outcomes (LOs) of the proposed Collaborative Specialization. Please note that the LOs are specific to the Collaborative Specialization and thus in no way are meant to address all degree-level expectations (DLEs). In every instance, the LOs of the home program in which the student is registered are critical in addressing the DLEs at the master’s or doctoral level. The LOs of the CS must be understood to identify the additional capacity students may have in addition to those deriving from the home program.</w:t>
      </w:r>
    </w:p>
    <w:p w14:paraId="48231417" w14:textId="77777777" w:rsidR="00D4735A" w:rsidRPr="00922412" w:rsidRDefault="00D4735A" w:rsidP="00C1163E">
      <w:pPr>
        <w:pStyle w:val="ListBullet"/>
      </w:pPr>
      <w:r w:rsidRPr="00922412">
        <w:t>Demonstrate the clarity and appropriateness of the specialization’s requirements and associated LOs in addressing the institution’s DLEs.</w:t>
      </w:r>
    </w:p>
    <w:p w14:paraId="04C69A64" w14:textId="77777777" w:rsidR="00D4735A" w:rsidRDefault="00D4735A" w:rsidP="00C1163E"/>
    <w:p w14:paraId="521D8E3F" w14:textId="77777777" w:rsidR="00D4735A" w:rsidRPr="00922412" w:rsidRDefault="00D4735A" w:rsidP="00C1163E">
      <w:r w:rsidRPr="00922412">
        <w:t>A Collaborative Specialization is intended to provide an additional multidisciplinary experience for students enrolled in, and completing the requirements of a degree program. The requirements for the Collaborative Specialization in [</w:t>
      </w:r>
      <w:r w:rsidRPr="00922412">
        <w:rPr>
          <w:highlight w:val="yellow"/>
        </w:rPr>
        <w:t>……</w:t>
      </w:r>
      <w:r w:rsidRPr="00922412">
        <w:t xml:space="preserve">] are </w:t>
      </w:r>
      <w:r w:rsidRPr="00922412">
        <w:rPr>
          <w:rStyle w:val="Strong"/>
        </w:rPr>
        <w:t>in addition to</w:t>
      </w:r>
      <w:r w:rsidRPr="00922412">
        <w:t xml:space="preserve"> the degree requirements and are not meant to extend the student’s time to degree.</w:t>
      </w:r>
    </w:p>
    <w:p w14:paraId="12D8D9A7" w14:textId="77777777" w:rsidR="00C1163E" w:rsidRDefault="00D4735A" w:rsidP="00C1163E">
      <w:pPr>
        <w:sectPr w:rsidR="00C1163E" w:rsidSect="00C1163E">
          <w:pgSz w:w="12240" w:h="15840"/>
          <w:pgMar w:top="1440" w:right="1800" w:bottom="1440" w:left="1800" w:header="86" w:footer="720" w:gutter="0"/>
          <w:cols w:space="720"/>
          <w:titlePg/>
          <w:docGrid w:linePitch="360"/>
        </w:sectPr>
      </w:pPr>
      <w:r w:rsidRPr="00922412">
        <w:t>(You may wish to make a general statement here about the primary purpose or outcome of the Collaborative Specialization.)</w:t>
      </w:r>
    </w:p>
    <w:p w14:paraId="0075B828" w14:textId="21E920CC" w:rsidR="00D4735A" w:rsidRPr="00E13F40" w:rsidRDefault="00D4735A" w:rsidP="00E13F40">
      <w:pPr>
        <w:pStyle w:val="Heading2nonumber"/>
      </w:pPr>
      <w:r w:rsidRPr="00E13F40">
        <w:t>Table</w:t>
      </w:r>
      <w:r w:rsidR="00E13F40">
        <w:t xml:space="preserve"> 1</w:t>
      </w:r>
      <w:r w:rsidRPr="00E13F40">
        <w:t>: Master's DLEs</w:t>
      </w:r>
    </w:p>
    <w:tbl>
      <w:tblPr>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Master's DLE's"/>
        <w:tblDescription w:val="Master's degree level expectations for the proposed program. Left column identifies the expectations set out by the Ontario Council of Academic Vice Presidents, middle column identifies the program's learning objectives and outcomes, right column identifies how the program's design and requirements support the attainment of the identified objectives and outcomes."/>
      </w:tblPr>
      <w:tblGrid>
        <w:gridCol w:w="4315"/>
        <w:gridCol w:w="4050"/>
        <w:gridCol w:w="4590"/>
      </w:tblGrid>
      <w:tr w:rsidR="00D4735A" w14:paraId="01C51944" w14:textId="77777777" w:rsidTr="0022035C">
        <w:trPr>
          <w:tblHeader/>
        </w:trPr>
        <w:tc>
          <w:tcPr>
            <w:tcW w:w="431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F268FB4" w14:textId="77777777" w:rsidR="00D4735A" w:rsidRDefault="00D4735A" w:rsidP="00C1163E">
            <w:pPr>
              <w:pStyle w:val="TableHeading"/>
            </w:pPr>
            <w:r>
              <w:t>MASTER’S DEGREE-LEVEL EXPECTATIONS (based on the Ontario Council of Academic Vice Presidents [OCAV] DLEs)</w:t>
            </w:r>
          </w:p>
        </w:tc>
        <w:tc>
          <w:tcPr>
            <w:tcW w:w="40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563B692" w14:textId="77777777" w:rsidR="00D4735A" w:rsidRDefault="00D4735A" w:rsidP="00C1163E">
            <w:pPr>
              <w:pStyle w:val="TableHeading"/>
            </w:pPr>
            <w:r>
              <w:t>MASTER’S PROGRAM LEARNING OBJECTIVES AND OUTCOMES</w:t>
            </w:r>
          </w:p>
        </w:tc>
        <w:tc>
          <w:tcPr>
            <w:tcW w:w="45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D5FDD9A" w14:textId="77777777" w:rsidR="00D4735A" w:rsidRDefault="00D4735A" w:rsidP="00C1163E">
            <w:pPr>
              <w:pStyle w:val="TableHeading"/>
            </w:pPr>
            <w:r>
              <w:t>HOW THE PROGRAM DESIGN AND REQUIREMENT ELEMENTS SUPPORT THE ATTAINMENT OF STUDENT LEARNING OUTCOMES</w:t>
            </w:r>
          </w:p>
        </w:tc>
      </w:tr>
      <w:tr w:rsidR="00D4735A" w14:paraId="720BFCA1" w14:textId="77777777" w:rsidTr="0022035C">
        <w:tc>
          <w:tcPr>
            <w:tcW w:w="12955" w:type="dxa"/>
            <w:gridSpan w:val="3"/>
            <w:tcBorders>
              <w:top w:val="single" w:sz="4" w:space="0" w:color="000000"/>
              <w:left w:val="single" w:sz="4" w:space="0" w:color="000000"/>
              <w:bottom w:val="single" w:sz="4" w:space="0" w:color="000000"/>
              <w:right w:val="single" w:sz="4" w:space="0" w:color="000000"/>
            </w:tcBorders>
            <w:hideMark/>
          </w:tcPr>
          <w:p w14:paraId="016701A6" w14:textId="77777777" w:rsidR="00D4735A" w:rsidRDefault="00D4735A" w:rsidP="00C1163E">
            <w:pPr>
              <w:pStyle w:val="TableSubheading"/>
            </w:pPr>
            <w:r>
              <w:t xml:space="preserve">EXPECTATIONS: </w:t>
            </w:r>
          </w:p>
          <w:p w14:paraId="67B6FCC5" w14:textId="77777777" w:rsidR="00D4735A" w:rsidRDefault="00D4735A" w:rsidP="00C1163E">
            <w:pPr>
              <w:pStyle w:val="TableSubheading"/>
            </w:pPr>
            <w:r>
              <w:t>This [</w:t>
            </w:r>
            <w:r>
              <w:rPr>
                <w:highlight w:val="yellow"/>
              </w:rPr>
              <w:t>IDENTIFY DEGREE PROGRAM</w:t>
            </w:r>
            <w:r>
              <w:t>] is awarded to students who have demonstrated:</w:t>
            </w:r>
          </w:p>
        </w:tc>
      </w:tr>
      <w:tr w:rsidR="00D4735A" w14:paraId="5C2C8B0E" w14:textId="77777777" w:rsidTr="0022035C">
        <w:tc>
          <w:tcPr>
            <w:tcW w:w="4315" w:type="dxa"/>
            <w:tcBorders>
              <w:top w:val="single" w:sz="4" w:space="0" w:color="000000"/>
              <w:left w:val="single" w:sz="4" w:space="0" w:color="000000"/>
              <w:bottom w:val="single" w:sz="4" w:space="0" w:color="000000"/>
              <w:right w:val="single" w:sz="4" w:space="0" w:color="000000"/>
            </w:tcBorders>
            <w:hideMark/>
          </w:tcPr>
          <w:p w14:paraId="50E7AF3D" w14:textId="77777777" w:rsidR="00D4735A" w:rsidRDefault="00D4735A" w:rsidP="00C1163E">
            <w:pPr>
              <w:pStyle w:val="TableSubheading"/>
            </w:pPr>
            <w:r>
              <w:t xml:space="preserve">1. Depth and Breadth of Knowledge </w:t>
            </w:r>
          </w:p>
          <w:p w14:paraId="633A8FA6" w14:textId="77777777" w:rsidR="00D4735A" w:rsidRDefault="00D4735A" w:rsidP="00C1163E">
            <w:pPr>
              <w:pStyle w:val="TableText"/>
            </w:pPr>
            <w:r>
              <w:t>A systematic understanding of knowledge, and a critical awareness of current problems and/or new insights, much of which is at, or informed by, the forefront of the academic discipline, field of study, or area of professional practice.</w:t>
            </w:r>
          </w:p>
        </w:tc>
        <w:tc>
          <w:tcPr>
            <w:tcW w:w="4050" w:type="dxa"/>
            <w:tcBorders>
              <w:top w:val="single" w:sz="4" w:space="0" w:color="000000"/>
              <w:left w:val="single" w:sz="4" w:space="0" w:color="000000"/>
              <w:bottom w:val="single" w:sz="4" w:space="0" w:color="000000"/>
              <w:right w:val="single" w:sz="4" w:space="0" w:color="000000"/>
            </w:tcBorders>
            <w:hideMark/>
          </w:tcPr>
          <w:p w14:paraId="58A5C100" w14:textId="77777777" w:rsidR="00D4735A" w:rsidRDefault="00D4735A" w:rsidP="00C1163E">
            <w:pPr>
              <w:pStyle w:val="TableText"/>
            </w:pPr>
            <w:r>
              <w:t>Depth and breadth of knowledge is defined in [</w:t>
            </w:r>
            <w:r>
              <w:rPr>
                <w:highlight w:val="yellow"/>
              </w:rPr>
              <w:t>PROGRAM NAME</w:t>
            </w:r>
            <w:r>
              <w:t xml:space="preserve">] as … </w:t>
            </w:r>
          </w:p>
          <w:p w14:paraId="69E9F3D7" w14:textId="77777777" w:rsidR="00D4735A" w:rsidRDefault="00D4735A" w:rsidP="00C1163E">
            <w:pPr>
              <w:pStyle w:val="TableText"/>
            </w:pPr>
            <w:r>
              <w:t xml:space="preserve">This is reflected in students who are able to: </w:t>
            </w:r>
          </w:p>
        </w:tc>
        <w:tc>
          <w:tcPr>
            <w:tcW w:w="4590" w:type="dxa"/>
            <w:tcBorders>
              <w:top w:val="single" w:sz="4" w:space="0" w:color="000000"/>
              <w:left w:val="single" w:sz="4" w:space="0" w:color="000000"/>
              <w:bottom w:val="single" w:sz="4" w:space="0" w:color="000000"/>
              <w:right w:val="single" w:sz="4" w:space="0" w:color="000000"/>
            </w:tcBorders>
            <w:hideMark/>
          </w:tcPr>
          <w:p w14:paraId="4F3C6CF3" w14:textId="77777777" w:rsidR="00D4735A" w:rsidRDefault="00D4735A" w:rsidP="00C1163E">
            <w:pPr>
              <w:pStyle w:val="TableText"/>
            </w:pPr>
            <w:r>
              <w:t xml:space="preserve">The program design and requirement elements that ensure these student outcomes for depth and breadth of knowledge are: </w:t>
            </w:r>
          </w:p>
        </w:tc>
      </w:tr>
      <w:tr w:rsidR="00D4735A" w14:paraId="7DAF81B9" w14:textId="77777777" w:rsidTr="0022035C">
        <w:tc>
          <w:tcPr>
            <w:tcW w:w="4315" w:type="dxa"/>
            <w:tcBorders>
              <w:top w:val="single" w:sz="4" w:space="0" w:color="000000"/>
              <w:left w:val="single" w:sz="4" w:space="0" w:color="000000"/>
              <w:bottom w:val="single" w:sz="4" w:space="0" w:color="000000"/>
              <w:right w:val="single" w:sz="4" w:space="0" w:color="000000"/>
            </w:tcBorders>
            <w:hideMark/>
          </w:tcPr>
          <w:p w14:paraId="33DF7DB1" w14:textId="77777777" w:rsidR="00D4735A" w:rsidRDefault="00D4735A" w:rsidP="00C1163E">
            <w:pPr>
              <w:pStyle w:val="TableSubheading"/>
            </w:pPr>
            <w:r>
              <w:t>2. Research and Scholarship</w:t>
            </w:r>
          </w:p>
          <w:p w14:paraId="1FE5AE78" w14:textId="77777777" w:rsidR="00D4735A" w:rsidRDefault="00D4735A" w:rsidP="00C1163E">
            <w:pPr>
              <w:pStyle w:val="TableText"/>
            </w:pPr>
            <w:r>
              <w:t>A conceptual understanding and methodological competence that i) Enables a working comprehension of how established techniques of research and inquiry are used to create and interpret knowledge in the discipline; ii) Enables a critical evaluation of current research and advanced research and scholarship in the discipline or area of professional competence; and iii) Enables a treatment of complex issues and judgments based on established principles and techniques; and, on the basis of that competence, has shown at least one of the following: i) The development and support of a sustained argument in written form; or ii) Originality in the application of knowledge.</w:t>
            </w:r>
          </w:p>
        </w:tc>
        <w:tc>
          <w:tcPr>
            <w:tcW w:w="4050" w:type="dxa"/>
            <w:tcBorders>
              <w:top w:val="single" w:sz="4" w:space="0" w:color="000000"/>
              <w:left w:val="single" w:sz="4" w:space="0" w:color="000000"/>
              <w:bottom w:val="single" w:sz="4" w:space="0" w:color="000000"/>
              <w:right w:val="single" w:sz="4" w:space="0" w:color="000000"/>
            </w:tcBorders>
            <w:hideMark/>
          </w:tcPr>
          <w:p w14:paraId="4962E9CA" w14:textId="77777777" w:rsidR="00D4735A" w:rsidRDefault="00D4735A" w:rsidP="00C1163E">
            <w:pPr>
              <w:pStyle w:val="TableText"/>
            </w:pPr>
            <w:r>
              <w:t>Research and Scholarship is defined in [</w:t>
            </w:r>
            <w:r>
              <w:rPr>
                <w:highlight w:val="yellow"/>
              </w:rPr>
              <w:t>PROGRAM NAME</w:t>
            </w:r>
            <w:r>
              <w:t>] as…</w:t>
            </w:r>
          </w:p>
          <w:p w14:paraId="72AFCD10" w14:textId="77777777" w:rsidR="00D4735A" w:rsidRDefault="00D4735A" w:rsidP="00C1163E">
            <w:pPr>
              <w:pStyle w:val="TableText"/>
            </w:pPr>
            <w:r>
              <w:t xml:space="preserve">This is reflected in students who are able to: </w:t>
            </w:r>
          </w:p>
        </w:tc>
        <w:tc>
          <w:tcPr>
            <w:tcW w:w="4590" w:type="dxa"/>
            <w:tcBorders>
              <w:top w:val="single" w:sz="4" w:space="0" w:color="000000"/>
              <w:left w:val="single" w:sz="4" w:space="0" w:color="000000"/>
              <w:bottom w:val="single" w:sz="4" w:space="0" w:color="000000"/>
              <w:right w:val="single" w:sz="4" w:space="0" w:color="000000"/>
            </w:tcBorders>
            <w:hideMark/>
          </w:tcPr>
          <w:p w14:paraId="5D5AC11E" w14:textId="77777777" w:rsidR="00D4735A" w:rsidRDefault="00D4735A" w:rsidP="00C1163E">
            <w:pPr>
              <w:pStyle w:val="TableText"/>
            </w:pPr>
            <w:r>
              <w:t>The program design and requirement elements that ensure these student outcomes for research and scholarship are:</w:t>
            </w:r>
          </w:p>
        </w:tc>
      </w:tr>
      <w:tr w:rsidR="00D4735A" w14:paraId="4309DF27" w14:textId="77777777" w:rsidTr="0022035C">
        <w:tc>
          <w:tcPr>
            <w:tcW w:w="4315" w:type="dxa"/>
            <w:tcBorders>
              <w:top w:val="single" w:sz="4" w:space="0" w:color="000000"/>
              <w:left w:val="single" w:sz="4" w:space="0" w:color="000000"/>
              <w:bottom w:val="single" w:sz="4" w:space="0" w:color="000000"/>
              <w:right w:val="single" w:sz="4" w:space="0" w:color="000000"/>
            </w:tcBorders>
            <w:hideMark/>
          </w:tcPr>
          <w:p w14:paraId="511090A4" w14:textId="77777777" w:rsidR="00D4735A" w:rsidRDefault="00D4735A" w:rsidP="00C1163E">
            <w:pPr>
              <w:pStyle w:val="TableSubheading"/>
            </w:pPr>
            <w:r>
              <w:t xml:space="preserve">3. Level of Application of Knowledge </w:t>
            </w:r>
          </w:p>
          <w:p w14:paraId="0389B5EE" w14:textId="77777777" w:rsidR="00D4735A" w:rsidRDefault="00D4735A" w:rsidP="00C1163E">
            <w:pPr>
              <w:pStyle w:val="TableText"/>
            </w:pPr>
            <w:r>
              <w:t>Competence in the research process by applying an existing body of knowledge in the critical analysis of a new question or of a specific problem or issue in a new setting.</w:t>
            </w:r>
          </w:p>
        </w:tc>
        <w:tc>
          <w:tcPr>
            <w:tcW w:w="4050" w:type="dxa"/>
            <w:tcBorders>
              <w:top w:val="single" w:sz="4" w:space="0" w:color="000000"/>
              <w:left w:val="single" w:sz="4" w:space="0" w:color="000000"/>
              <w:bottom w:val="single" w:sz="4" w:space="0" w:color="000000"/>
              <w:right w:val="single" w:sz="4" w:space="0" w:color="000000"/>
            </w:tcBorders>
            <w:hideMark/>
          </w:tcPr>
          <w:p w14:paraId="55151079" w14:textId="77777777" w:rsidR="00D4735A" w:rsidRDefault="00D4735A" w:rsidP="00C1163E">
            <w:pPr>
              <w:pStyle w:val="TableText"/>
            </w:pPr>
            <w:r>
              <w:t>Application of Knowledge is defined in [</w:t>
            </w:r>
            <w:r>
              <w:rPr>
                <w:highlight w:val="yellow"/>
              </w:rPr>
              <w:t>PROGRAM NAME</w:t>
            </w:r>
            <w:r>
              <w:t>] as…</w:t>
            </w:r>
          </w:p>
          <w:p w14:paraId="2425E7D2" w14:textId="77777777" w:rsidR="00D4735A" w:rsidRDefault="00D4735A" w:rsidP="00C1163E">
            <w:pPr>
              <w:pStyle w:val="TableText"/>
            </w:pPr>
            <w:r>
              <w:t xml:space="preserve">This is reflected in students who are able to: </w:t>
            </w:r>
          </w:p>
        </w:tc>
        <w:tc>
          <w:tcPr>
            <w:tcW w:w="4590" w:type="dxa"/>
            <w:tcBorders>
              <w:top w:val="single" w:sz="4" w:space="0" w:color="000000"/>
              <w:left w:val="single" w:sz="4" w:space="0" w:color="000000"/>
              <w:bottom w:val="single" w:sz="4" w:space="0" w:color="000000"/>
              <w:right w:val="single" w:sz="4" w:space="0" w:color="000000"/>
            </w:tcBorders>
            <w:hideMark/>
          </w:tcPr>
          <w:p w14:paraId="5D3B3269" w14:textId="77777777" w:rsidR="00D4735A" w:rsidRDefault="00D4735A" w:rsidP="00C1163E">
            <w:pPr>
              <w:pStyle w:val="TableText"/>
            </w:pPr>
            <w:r>
              <w:t>The program design and requirement elements that ensure these student outcomes for level and application of knowledge are:</w:t>
            </w:r>
          </w:p>
        </w:tc>
      </w:tr>
      <w:tr w:rsidR="00D4735A" w14:paraId="36B41850" w14:textId="77777777" w:rsidTr="0022035C">
        <w:tc>
          <w:tcPr>
            <w:tcW w:w="4315" w:type="dxa"/>
            <w:tcBorders>
              <w:top w:val="single" w:sz="4" w:space="0" w:color="000000"/>
              <w:left w:val="single" w:sz="4" w:space="0" w:color="000000"/>
              <w:bottom w:val="single" w:sz="4" w:space="0" w:color="000000"/>
              <w:right w:val="single" w:sz="4" w:space="0" w:color="000000"/>
            </w:tcBorders>
            <w:hideMark/>
          </w:tcPr>
          <w:p w14:paraId="6CC2C26B" w14:textId="77777777" w:rsidR="00D4735A" w:rsidRDefault="00D4735A" w:rsidP="00C1163E">
            <w:pPr>
              <w:pStyle w:val="TableSubheading"/>
            </w:pPr>
            <w:r>
              <w:t xml:space="preserve">4. Professional Capacity/Autonomy </w:t>
            </w:r>
          </w:p>
          <w:p w14:paraId="06A96841" w14:textId="77777777" w:rsidR="00D4735A" w:rsidRDefault="00D4735A" w:rsidP="00C1163E">
            <w:pPr>
              <w:pStyle w:val="TableText"/>
            </w:pPr>
            <w:r>
              <w:t>a. The qualities and transferable skills necessary for employment requiring i) The exercise of initiative and of personal responsibility and accountability; and ii) Decision-making in complex situations; b. The intellectual independence required for continuing professional development; c. The ethical behavior consistent with academic integrity and the use of appropriate guidelines and procedures for responsible conduct of research; and d. The ability to appreciate the broader implications of applying knowledge to particular contexts.</w:t>
            </w:r>
          </w:p>
        </w:tc>
        <w:tc>
          <w:tcPr>
            <w:tcW w:w="4050" w:type="dxa"/>
            <w:tcBorders>
              <w:top w:val="single" w:sz="4" w:space="0" w:color="000000"/>
              <w:left w:val="single" w:sz="4" w:space="0" w:color="000000"/>
              <w:bottom w:val="single" w:sz="4" w:space="0" w:color="000000"/>
              <w:right w:val="single" w:sz="4" w:space="0" w:color="000000"/>
            </w:tcBorders>
            <w:hideMark/>
          </w:tcPr>
          <w:p w14:paraId="2C112FF3" w14:textId="77777777" w:rsidR="00D4735A" w:rsidRDefault="00D4735A" w:rsidP="00C1163E">
            <w:pPr>
              <w:pStyle w:val="TableText"/>
            </w:pPr>
            <w:r>
              <w:t>Professional Capacity/Autonomy is defined in [</w:t>
            </w:r>
            <w:r>
              <w:rPr>
                <w:highlight w:val="yellow"/>
              </w:rPr>
              <w:t>PROGRAM NAME</w:t>
            </w:r>
            <w:r>
              <w:t>] as…</w:t>
            </w:r>
          </w:p>
          <w:p w14:paraId="2A6948CF" w14:textId="77777777" w:rsidR="00D4735A" w:rsidRDefault="00D4735A" w:rsidP="00C1163E">
            <w:pPr>
              <w:pStyle w:val="TableText"/>
            </w:pPr>
            <w:r>
              <w:t xml:space="preserve">This is reflected in students who are able to: </w:t>
            </w:r>
          </w:p>
        </w:tc>
        <w:tc>
          <w:tcPr>
            <w:tcW w:w="4590" w:type="dxa"/>
            <w:tcBorders>
              <w:top w:val="single" w:sz="4" w:space="0" w:color="000000"/>
              <w:left w:val="single" w:sz="4" w:space="0" w:color="000000"/>
              <w:bottom w:val="single" w:sz="4" w:space="0" w:color="000000"/>
              <w:right w:val="single" w:sz="4" w:space="0" w:color="000000"/>
            </w:tcBorders>
            <w:hideMark/>
          </w:tcPr>
          <w:p w14:paraId="241AE446" w14:textId="77777777" w:rsidR="00D4735A" w:rsidRDefault="00D4735A" w:rsidP="00C1163E">
            <w:pPr>
              <w:pStyle w:val="TableText"/>
            </w:pPr>
            <w:r>
              <w:t>The program design and requirement elements that ensure these student outcomes for professional capacity/autonomy are:</w:t>
            </w:r>
          </w:p>
        </w:tc>
      </w:tr>
      <w:tr w:rsidR="00D4735A" w14:paraId="2830D4CC" w14:textId="77777777" w:rsidTr="0022035C">
        <w:tc>
          <w:tcPr>
            <w:tcW w:w="4315" w:type="dxa"/>
            <w:tcBorders>
              <w:top w:val="single" w:sz="4" w:space="0" w:color="000000"/>
              <w:left w:val="single" w:sz="4" w:space="0" w:color="000000"/>
              <w:bottom w:val="single" w:sz="4" w:space="0" w:color="000000"/>
              <w:right w:val="single" w:sz="4" w:space="0" w:color="000000"/>
            </w:tcBorders>
            <w:hideMark/>
          </w:tcPr>
          <w:p w14:paraId="36158875" w14:textId="77777777" w:rsidR="00D4735A" w:rsidRDefault="00D4735A" w:rsidP="00C1163E">
            <w:pPr>
              <w:pStyle w:val="TableSubheading"/>
            </w:pPr>
            <w:r>
              <w:t xml:space="preserve">5. Level of Communications Skills </w:t>
            </w:r>
          </w:p>
          <w:p w14:paraId="7320D0B6" w14:textId="77777777" w:rsidR="00D4735A" w:rsidRDefault="00D4735A" w:rsidP="00C1163E">
            <w:pPr>
              <w:pStyle w:val="TableText"/>
            </w:pPr>
            <w:r>
              <w:t>The ability to communicate ideas, issues and conclusions clearly.</w:t>
            </w:r>
          </w:p>
        </w:tc>
        <w:tc>
          <w:tcPr>
            <w:tcW w:w="4050" w:type="dxa"/>
            <w:tcBorders>
              <w:top w:val="single" w:sz="4" w:space="0" w:color="000000"/>
              <w:left w:val="single" w:sz="4" w:space="0" w:color="000000"/>
              <w:bottom w:val="single" w:sz="4" w:space="0" w:color="000000"/>
              <w:right w:val="single" w:sz="4" w:space="0" w:color="000000"/>
            </w:tcBorders>
            <w:hideMark/>
          </w:tcPr>
          <w:p w14:paraId="4CF3B8A6" w14:textId="77777777" w:rsidR="00D4735A" w:rsidRDefault="00D4735A" w:rsidP="00C1163E">
            <w:pPr>
              <w:pStyle w:val="TableText"/>
            </w:pPr>
            <w:r>
              <w:t>Communications Skills is defined in [</w:t>
            </w:r>
            <w:r>
              <w:rPr>
                <w:highlight w:val="yellow"/>
              </w:rPr>
              <w:t>PROGRAM NAME</w:t>
            </w:r>
            <w:r>
              <w:t>] as…</w:t>
            </w:r>
          </w:p>
          <w:p w14:paraId="6EE56EB3" w14:textId="77777777" w:rsidR="00D4735A" w:rsidRDefault="00D4735A" w:rsidP="00C1163E">
            <w:pPr>
              <w:pStyle w:val="TableText"/>
            </w:pPr>
            <w:r>
              <w:t xml:space="preserve">This is reflected in students who are able to: </w:t>
            </w:r>
          </w:p>
          <w:p w14:paraId="073ED2DD" w14:textId="77777777" w:rsidR="0022035C" w:rsidRDefault="0022035C" w:rsidP="00C1163E">
            <w:pPr>
              <w:pStyle w:val="TableText"/>
            </w:pPr>
          </w:p>
          <w:p w14:paraId="3CFF8CC0" w14:textId="20E4DEAA" w:rsidR="0022035C" w:rsidRDefault="0022035C" w:rsidP="00C1163E">
            <w:pPr>
              <w:pStyle w:val="TableText"/>
            </w:pPr>
          </w:p>
        </w:tc>
        <w:tc>
          <w:tcPr>
            <w:tcW w:w="4590" w:type="dxa"/>
            <w:tcBorders>
              <w:top w:val="single" w:sz="4" w:space="0" w:color="000000"/>
              <w:left w:val="single" w:sz="4" w:space="0" w:color="000000"/>
              <w:bottom w:val="single" w:sz="4" w:space="0" w:color="000000"/>
              <w:right w:val="single" w:sz="4" w:space="0" w:color="000000"/>
            </w:tcBorders>
            <w:hideMark/>
          </w:tcPr>
          <w:p w14:paraId="32C7706D" w14:textId="77777777" w:rsidR="00D4735A" w:rsidRDefault="00D4735A" w:rsidP="00C1163E">
            <w:pPr>
              <w:pStyle w:val="TableText"/>
            </w:pPr>
            <w:r>
              <w:t>The program design and requirement elements that ensure these student outcomes for level of communication skills are:</w:t>
            </w:r>
          </w:p>
        </w:tc>
      </w:tr>
    </w:tbl>
    <w:p w14:paraId="74606FB9" w14:textId="3489B99E" w:rsidR="00D4735A" w:rsidRDefault="00D4735A" w:rsidP="00B56DCD">
      <w:pPr>
        <w:pStyle w:val="Heading2nonumber"/>
      </w:pPr>
      <w:r>
        <w:t>Table</w:t>
      </w:r>
      <w:r w:rsidR="00B56DCD">
        <w:t xml:space="preserve"> 2</w:t>
      </w:r>
      <w:r>
        <w:t>: Doctoral DLEs</w:t>
      </w:r>
    </w:p>
    <w:tbl>
      <w:tblPr>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Doctoral DLE's"/>
        <w:tblDescription w:val="Doctoral degree level expectations for the proposed program. Left column identifies the expectations set out by the Ontario Council of Academic Vice Presidents, middle column identifies the program's learning objectives and outcomes, right column identifies how the program's design and requirements support the attainment of the identified objectives and outcomes."/>
      </w:tblPr>
      <w:tblGrid>
        <w:gridCol w:w="4315"/>
        <w:gridCol w:w="4050"/>
        <w:gridCol w:w="4590"/>
      </w:tblGrid>
      <w:tr w:rsidR="00D4735A" w14:paraId="0A5E5CDF" w14:textId="77777777" w:rsidTr="0022035C">
        <w:trPr>
          <w:cantSplit/>
          <w:tblHeader/>
        </w:trPr>
        <w:tc>
          <w:tcPr>
            <w:tcW w:w="4315" w:type="dxa"/>
            <w:tcBorders>
              <w:top w:val="single" w:sz="4" w:space="0" w:color="000000"/>
              <w:left w:val="single" w:sz="4" w:space="0" w:color="000000"/>
              <w:bottom w:val="single" w:sz="4" w:space="0" w:color="000000"/>
              <w:right w:val="single" w:sz="4" w:space="0" w:color="000000"/>
            </w:tcBorders>
            <w:hideMark/>
          </w:tcPr>
          <w:p w14:paraId="32AAEF57" w14:textId="2B2A001A" w:rsidR="00D4735A" w:rsidRPr="008D6182" w:rsidRDefault="00D4735A" w:rsidP="00C1163E">
            <w:pPr>
              <w:pStyle w:val="TableHeading"/>
            </w:pPr>
            <w:r w:rsidRPr="008D6182">
              <w:br w:type="page"/>
            </w:r>
            <w:r w:rsidR="00B56DCD">
              <w:t>DOCTORAL DEGREE-</w:t>
            </w:r>
            <w:r w:rsidRPr="008D6182">
              <w:t>LEVEL EXPECTATIONS (based on the Ontario Council of Academic Vice Presidents (OCAV) DLEs)</w:t>
            </w:r>
          </w:p>
        </w:tc>
        <w:tc>
          <w:tcPr>
            <w:tcW w:w="4050" w:type="dxa"/>
            <w:tcBorders>
              <w:top w:val="single" w:sz="4" w:space="0" w:color="000000"/>
              <w:left w:val="single" w:sz="4" w:space="0" w:color="000000"/>
              <w:bottom w:val="single" w:sz="4" w:space="0" w:color="000000"/>
              <w:right w:val="single" w:sz="4" w:space="0" w:color="000000"/>
            </w:tcBorders>
            <w:hideMark/>
          </w:tcPr>
          <w:p w14:paraId="62AC9C11" w14:textId="77777777" w:rsidR="00D4735A" w:rsidRPr="008D6182" w:rsidRDefault="00D4735A" w:rsidP="00C1163E">
            <w:pPr>
              <w:pStyle w:val="TableHeading"/>
            </w:pPr>
            <w:r w:rsidRPr="008D6182">
              <w:t>DOCTORAL PROGRAM LEARNING OBJECTIVES AND OUTCOMES</w:t>
            </w:r>
          </w:p>
        </w:tc>
        <w:tc>
          <w:tcPr>
            <w:tcW w:w="4590" w:type="dxa"/>
            <w:tcBorders>
              <w:top w:val="single" w:sz="4" w:space="0" w:color="000000"/>
              <w:left w:val="single" w:sz="4" w:space="0" w:color="000000"/>
              <w:bottom w:val="single" w:sz="4" w:space="0" w:color="000000"/>
              <w:right w:val="single" w:sz="4" w:space="0" w:color="000000"/>
            </w:tcBorders>
            <w:hideMark/>
          </w:tcPr>
          <w:p w14:paraId="12EC329D" w14:textId="77777777" w:rsidR="00D4735A" w:rsidRPr="008D6182" w:rsidRDefault="00D4735A" w:rsidP="00C1163E">
            <w:pPr>
              <w:pStyle w:val="TableHeading"/>
            </w:pPr>
            <w:r w:rsidRPr="008D6182">
              <w:t>HOW THE PROGRAM DESIGN AND REQUIREMENT ELEMENTS SUPPORT THE ATTAINMENT OF STUDENT LEARNING OUTCOMES</w:t>
            </w:r>
          </w:p>
        </w:tc>
      </w:tr>
      <w:tr w:rsidR="00D4735A" w14:paraId="741C9579" w14:textId="77777777" w:rsidTr="0022035C">
        <w:tc>
          <w:tcPr>
            <w:tcW w:w="12955" w:type="dxa"/>
            <w:gridSpan w:val="3"/>
            <w:tcBorders>
              <w:top w:val="single" w:sz="4" w:space="0" w:color="000000"/>
              <w:left w:val="single" w:sz="4" w:space="0" w:color="000000"/>
              <w:bottom w:val="single" w:sz="4" w:space="0" w:color="000000"/>
              <w:right w:val="single" w:sz="4" w:space="0" w:color="000000"/>
            </w:tcBorders>
            <w:hideMark/>
          </w:tcPr>
          <w:p w14:paraId="611D9474" w14:textId="77777777" w:rsidR="00D4735A" w:rsidRDefault="00D4735A" w:rsidP="00C1163E">
            <w:pPr>
              <w:pStyle w:val="TableSubheading"/>
            </w:pPr>
            <w:r>
              <w:t xml:space="preserve">EXPECTATIONS </w:t>
            </w:r>
          </w:p>
          <w:p w14:paraId="46D4FDE2" w14:textId="77777777" w:rsidR="00D4735A" w:rsidRDefault="00D4735A" w:rsidP="00C1163E">
            <w:pPr>
              <w:pStyle w:val="TableSubheading"/>
            </w:pPr>
            <w:r>
              <w:t>This [</w:t>
            </w:r>
            <w:r>
              <w:rPr>
                <w:highlight w:val="yellow"/>
              </w:rPr>
              <w:t>IDENTIFY DEGREE PROGRAM</w:t>
            </w:r>
            <w:r>
              <w:t>] extends the skills associated with the Master’s degree and is awarded to students who have demonstrated:</w:t>
            </w:r>
          </w:p>
        </w:tc>
      </w:tr>
      <w:tr w:rsidR="00D4735A" w14:paraId="65D46F63" w14:textId="77777777" w:rsidTr="0022035C">
        <w:tc>
          <w:tcPr>
            <w:tcW w:w="4315" w:type="dxa"/>
            <w:tcBorders>
              <w:top w:val="single" w:sz="4" w:space="0" w:color="000000"/>
              <w:left w:val="single" w:sz="4" w:space="0" w:color="000000"/>
              <w:bottom w:val="single" w:sz="4" w:space="0" w:color="000000"/>
              <w:right w:val="single" w:sz="4" w:space="0" w:color="000000"/>
            </w:tcBorders>
            <w:hideMark/>
          </w:tcPr>
          <w:p w14:paraId="079F4303" w14:textId="77777777" w:rsidR="00D4735A" w:rsidRDefault="00D4735A" w:rsidP="00C1163E">
            <w:pPr>
              <w:pStyle w:val="TableSubheading"/>
            </w:pPr>
            <w:r>
              <w:t xml:space="preserve">1. Depth and Breadth of Knowledge </w:t>
            </w:r>
          </w:p>
          <w:p w14:paraId="03DA8DE7" w14:textId="77777777" w:rsidR="00D4735A" w:rsidRDefault="00D4735A" w:rsidP="00C1163E">
            <w:pPr>
              <w:pStyle w:val="TableText"/>
            </w:pPr>
            <w:r>
              <w:t>A thorough understanding of a substantial body of knowledge that is at the forefront of their academic discipline or area of professional practice.</w:t>
            </w:r>
          </w:p>
        </w:tc>
        <w:tc>
          <w:tcPr>
            <w:tcW w:w="4050" w:type="dxa"/>
            <w:tcBorders>
              <w:top w:val="single" w:sz="4" w:space="0" w:color="000000"/>
              <w:left w:val="single" w:sz="4" w:space="0" w:color="000000"/>
              <w:bottom w:val="single" w:sz="4" w:space="0" w:color="000000"/>
              <w:right w:val="single" w:sz="4" w:space="0" w:color="000000"/>
            </w:tcBorders>
            <w:hideMark/>
          </w:tcPr>
          <w:p w14:paraId="72829927" w14:textId="77777777" w:rsidR="00D4735A" w:rsidRDefault="00D4735A" w:rsidP="00C1163E">
            <w:pPr>
              <w:pStyle w:val="TableText"/>
            </w:pPr>
            <w:r>
              <w:t>Depth and breadth of knowledge is defined in [</w:t>
            </w:r>
            <w:r>
              <w:rPr>
                <w:highlight w:val="yellow"/>
              </w:rPr>
              <w:t>PROGRAM NAME</w:t>
            </w:r>
            <w:r>
              <w:t xml:space="preserve">] as … </w:t>
            </w:r>
          </w:p>
          <w:p w14:paraId="173A5CE4" w14:textId="77777777" w:rsidR="00D4735A" w:rsidRDefault="00D4735A" w:rsidP="00C1163E">
            <w:pPr>
              <w:pStyle w:val="TableText"/>
            </w:pPr>
            <w:r>
              <w:t xml:space="preserve">This is reflected in students who are able to: </w:t>
            </w:r>
          </w:p>
        </w:tc>
        <w:tc>
          <w:tcPr>
            <w:tcW w:w="4590" w:type="dxa"/>
            <w:tcBorders>
              <w:top w:val="single" w:sz="4" w:space="0" w:color="000000"/>
              <w:left w:val="single" w:sz="4" w:space="0" w:color="000000"/>
              <w:bottom w:val="single" w:sz="4" w:space="0" w:color="000000"/>
              <w:right w:val="single" w:sz="4" w:space="0" w:color="000000"/>
            </w:tcBorders>
            <w:hideMark/>
          </w:tcPr>
          <w:p w14:paraId="350A43B6" w14:textId="77777777" w:rsidR="00D4735A" w:rsidRDefault="00D4735A" w:rsidP="00C1163E">
            <w:pPr>
              <w:pStyle w:val="TableText"/>
            </w:pPr>
            <w:r>
              <w:t xml:space="preserve">The program design and requirement elements that ensure these student outcomes for depth and breadth of knowledge are: </w:t>
            </w:r>
          </w:p>
        </w:tc>
      </w:tr>
      <w:tr w:rsidR="00D4735A" w14:paraId="3852E6A6" w14:textId="77777777" w:rsidTr="0022035C">
        <w:tc>
          <w:tcPr>
            <w:tcW w:w="4315" w:type="dxa"/>
            <w:tcBorders>
              <w:top w:val="single" w:sz="4" w:space="0" w:color="000000"/>
              <w:left w:val="single" w:sz="4" w:space="0" w:color="000000"/>
              <w:bottom w:val="single" w:sz="4" w:space="0" w:color="000000"/>
              <w:right w:val="single" w:sz="4" w:space="0" w:color="000000"/>
            </w:tcBorders>
            <w:hideMark/>
          </w:tcPr>
          <w:p w14:paraId="21C213BD" w14:textId="77777777" w:rsidR="00D4735A" w:rsidRDefault="00D4735A" w:rsidP="00C1163E">
            <w:pPr>
              <w:pStyle w:val="TableSubheading"/>
            </w:pPr>
            <w:r>
              <w:t xml:space="preserve">2. Research and Scholarship </w:t>
            </w:r>
          </w:p>
          <w:p w14:paraId="2D7C0D48" w14:textId="77777777" w:rsidR="00D4735A" w:rsidRDefault="00D4735A" w:rsidP="00C1163E">
            <w:pPr>
              <w:pStyle w:val="TableText"/>
            </w:pPr>
            <w:r>
              <w:t>a. The ability to conceptualize, design, and implement research for the generation of new knowledge, applications, or understanding at the forefront of the discipline, and to adjust the research design or methodology in the light of unforeseen problems; b. The ability to make informed judgments on complex issues in specialist fields, sometimes requiring new methods; and c. The ability to produce original research, or other advanced scholarship, of a quality to satisfy peer review, and to merit publication.</w:t>
            </w:r>
          </w:p>
        </w:tc>
        <w:tc>
          <w:tcPr>
            <w:tcW w:w="4050" w:type="dxa"/>
            <w:tcBorders>
              <w:top w:val="single" w:sz="4" w:space="0" w:color="000000"/>
              <w:left w:val="single" w:sz="4" w:space="0" w:color="000000"/>
              <w:bottom w:val="single" w:sz="4" w:space="0" w:color="000000"/>
              <w:right w:val="single" w:sz="4" w:space="0" w:color="000000"/>
            </w:tcBorders>
            <w:hideMark/>
          </w:tcPr>
          <w:p w14:paraId="0B1651E9" w14:textId="77777777" w:rsidR="00D4735A" w:rsidRDefault="00D4735A" w:rsidP="00C1163E">
            <w:pPr>
              <w:pStyle w:val="TableText"/>
            </w:pPr>
            <w:r>
              <w:t>Research and Scholarship is defined in [</w:t>
            </w:r>
            <w:r>
              <w:rPr>
                <w:highlight w:val="yellow"/>
              </w:rPr>
              <w:t>PROGRAM NAME</w:t>
            </w:r>
            <w:r>
              <w:t>] as…</w:t>
            </w:r>
          </w:p>
          <w:p w14:paraId="72510772" w14:textId="77777777" w:rsidR="00D4735A" w:rsidRDefault="00D4735A" w:rsidP="00C1163E">
            <w:pPr>
              <w:pStyle w:val="TableText"/>
            </w:pPr>
            <w:r>
              <w:t xml:space="preserve">This is reflected in students who are able to: </w:t>
            </w:r>
          </w:p>
        </w:tc>
        <w:tc>
          <w:tcPr>
            <w:tcW w:w="4590" w:type="dxa"/>
            <w:tcBorders>
              <w:top w:val="single" w:sz="4" w:space="0" w:color="000000"/>
              <w:left w:val="single" w:sz="4" w:space="0" w:color="000000"/>
              <w:bottom w:val="single" w:sz="4" w:space="0" w:color="000000"/>
              <w:right w:val="single" w:sz="4" w:space="0" w:color="000000"/>
            </w:tcBorders>
            <w:hideMark/>
          </w:tcPr>
          <w:p w14:paraId="29979C46" w14:textId="77777777" w:rsidR="00D4735A" w:rsidRDefault="00D4735A" w:rsidP="00C1163E">
            <w:pPr>
              <w:pStyle w:val="TableText"/>
            </w:pPr>
            <w:r>
              <w:t>The program design and requirement elements that ensure these student outcomes for research and scholarship are:</w:t>
            </w:r>
          </w:p>
        </w:tc>
      </w:tr>
      <w:tr w:rsidR="00D4735A" w14:paraId="2478AEFC" w14:textId="77777777" w:rsidTr="0022035C">
        <w:tc>
          <w:tcPr>
            <w:tcW w:w="4315" w:type="dxa"/>
            <w:tcBorders>
              <w:top w:val="single" w:sz="4" w:space="0" w:color="000000"/>
              <w:left w:val="single" w:sz="4" w:space="0" w:color="000000"/>
              <w:bottom w:val="single" w:sz="4" w:space="0" w:color="000000"/>
              <w:right w:val="single" w:sz="4" w:space="0" w:color="000000"/>
            </w:tcBorders>
            <w:hideMark/>
          </w:tcPr>
          <w:p w14:paraId="5F673124" w14:textId="77777777" w:rsidR="00D4735A" w:rsidRDefault="00D4735A" w:rsidP="003B1B47">
            <w:pPr>
              <w:pStyle w:val="TableSubheading"/>
            </w:pPr>
            <w:r>
              <w:t xml:space="preserve">3. Level of Application of Knowledge </w:t>
            </w:r>
          </w:p>
          <w:p w14:paraId="14D50CD2" w14:textId="77777777" w:rsidR="00D4735A" w:rsidRDefault="00D4735A" w:rsidP="00C1163E">
            <w:pPr>
              <w:pStyle w:val="TableText"/>
            </w:pPr>
            <w:r>
              <w:t>The capacity to i) Undertake pure and/or applied research at an advanced level; and ii) Contribute to the development of academic or professional skills, techniques, tools, practices, ideas, theories, approaches, and/or materials.</w:t>
            </w:r>
          </w:p>
        </w:tc>
        <w:tc>
          <w:tcPr>
            <w:tcW w:w="4050" w:type="dxa"/>
            <w:tcBorders>
              <w:top w:val="single" w:sz="4" w:space="0" w:color="000000"/>
              <w:left w:val="single" w:sz="4" w:space="0" w:color="000000"/>
              <w:bottom w:val="single" w:sz="4" w:space="0" w:color="000000"/>
              <w:right w:val="single" w:sz="4" w:space="0" w:color="000000"/>
            </w:tcBorders>
            <w:hideMark/>
          </w:tcPr>
          <w:p w14:paraId="4C59867E" w14:textId="77777777" w:rsidR="00D4735A" w:rsidRDefault="00D4735A" w:rsidP="00C1163E">
            <w:pPr>
              <w:pStyle w:val="TableText"/>
            </w:pPr>
            <w:r>
              <w:t>Level of Application of Knowledge is defined in [</w:t>
            </w:r>
            <w:r>
              <w:rPr>
                <w:highlight w:val="yellow"/>
              </w:rPr>
              <w:t>PROGRAM NAME</w:t>
            </w:r>
            <w:r>
              <w:t>] as…</w:t>
            </w:r>
          </w:p>
          <w:p w14:paraId="21895E13" w14:textId="77777777" w:rsidR="00D4735A" w:rsidRDefault="00D4735A" w:rsidP="00C1163E">
            <w:pPr>
              <w:pStyle w:val="TableText"/>
            </w:pPr>
            <w:r>
              <w:t xml:space="preserve">This is reflected in students who are able to: </w:t>
            </w:r>
          </w:p>
        </w:tc>
        <w:tc>
          <w:tcPr>
            <w:tcW w:w="4590" w:type="dxa"/>
            <w:tcBorders>
              <w:top w:val="single" w:sz="4" w:space="0" w:color="000000"/>
              <w:left w:val="single" w:sz="4" w:space="0" w:color="000000"/>
              <w:bottom w:val="single" w:sz="4" w:space="0" w:color="000000"/>
              <w:right w:val="single" w:sz="4" w:space="0" w:color="000000"/>
            </w:tcBorders>
            <w:hideMark/>
          </w:tcPr>
          <w:p w14:paraId="2DEAD1A0" w14:textId="77777777" w:rsidR="00D4735A" w:rsidRDefault="00D4735A" w:rsidP="00C1163E">
            <w:pPr>
              <w:pStyle w:val="TableText"/>
            </w:pPr>
            <w:r>
              <w:t>The program design and requirement elements that ensure these student outcomes for level of application of knowledge are:</w:t>
            </w:r>
          </w:p>
        </w:tc>
      </w:tr>
      <w:tr w:rsidR="00D4735A" w14:paraId="09484B2C" w14:textId="77777777" w:rsidTr="0022035C">
        <w:tc>
          <w:tcPr>
            <w:tcW w:w="4315" w:type="dxa"/>
            <w:tcBorders>
              <w:top w:val="single" w:sz="4" w:space="0" w:color="000000"/>
              <w:left w:val="single" w:sz="4" w:space="0" w:color="000000"/>
              <w:bottom w:val="single" w:sz="4" w:space="0" w:color="000000"/>
              <w:right w:val="single" w:sz="4" w:space="0" w:color="000000"/>
            </w:tcBorders>
            <w:hideMark/>
          </w:tcPr>
          <w:p w14:paraId="44DDB471" w14:textId="77777777" w:rsidR="00D4735A" w:rsidRDefault="00D4735A" w:rsidP="003B1B47">
            <w:pPr>
              <w:pStyle w:val="TableSubheading"/>
            </w:pPr>
            <w:r>
              <w:t xml:space="preserve">4. Professional Capacity/Autonomy </w:t>
            </w:r>
          </w:p>
          <w:p w14:paraId="0860240D" w14:textId="77777777" w:rsidR="00D4735A" w:rsidRDefault="00D4735A" w:rsidP="00C1163E">
            <w:pPr>
              <w:pStyle w:val="TableText"/>
            </w:pPr>
            <w:r>
              <w:t>a. The qualities and transferable skills necessary for employment requiring the exercise of personal responsibility and largely autonomous initiative in complex situations;  b. The intellectual independence to be academically and professionally engaged and current; c. The ethical behavior consistent with academic integrity and the use of appropriate guidelines and procedures for responsible conduct of research; and d. The ability to evaluate the broader implications of applying knowledge to particular contexts.</w:t>
            </w:r>
          </w:p>
        </w:tc>
        <w:tc>
          <w:tcPr>
            <w:tcW w:w="4050" w:type="dxa"/>
            <w:tcBorders>
              <w:top w:val="single" w:sz="4" w:space="0" w:color="000000"/>
              <w:left w:val="single" w:sz="4" w:space="0" w:color="000000"/>
              <w:bottom w:val="single" w:sz="4" w:space="0" w:color="000000"/>
              <w:right w:val="single" w:sz="4" w:space="0" w:color="000000"/>
            </w:tcBorders>
            <w:hideMark/>
          </w:tcPr>
          <w:p w14:paraId="6B53C7C2" w14:textId="77777777" w:rsidR="00D4735A" w:rsidRDefault="00D4735A" w:rsidP="00C1163E">
            <w:pPr>
              <w:pStyle w:val="TableText"/>
            </w:pPr>
            <w:r>
              <w:t>Professional Capacity/Autonomy is defined in [</w:t>
            </w:r>
            <w:r>
              <w:rPr>
                <w:highlight w:val="yellow"/>
              </w:rPr>
              <w:t>PROGRAM NAME</w:t>
            </w:r>
            <w:r>
              <w:t>] as…</w:t>
            </w:r>
          </w:p>
          <w:p w14:paraId="082350CC" w14:textId="77777777" w:rsidR="00D4735A" w:rsidRDefault="00D4735A" w:rsidP="00C1163E">
            <w:pPr>
              <w:pStyle w:val="TableText"/>
            </w:pPr>
            <w:r>
              <w:t xml:space="preserve">This is reflected in students who are able to: </w:t>
            </w:r>
          </w:p>
        </w:tc>
        <w:tc>
          <w:tcPr>
            <w:tcW w:w="4590" w:type="dxa"/>
            <w:tcBorders>
              <w:top w:val="single" w:sz="4" w:space="0" w:color="000000"/>
              <w:left w:val="single" w:sz="4" w:space="0" w:color="000000"/>
              <w:bottom w:val="single" w:sz="4" w:space="0" w:color="000000"/>
              <w:right w:val="single" w:sz="4" w:space="0" w:color="000000"/>
            </w:tcBorders>
            <w:hideMark/>
          </w:tcPr>
          <w:p w14:paraId="4DDF4434" w14:textId="77777777" w:rsidR="00D4735A" w:rsidRDefault="00D4735A" w:rsidP="00C1163E">
            <w:pPr>
              <w:pStyle w:val="TableText"/>
            </w:pPr>
            <w:r>
              <w:t>The program design and requirement elements that ensure these student outcomes for professional capacity/autonomy are:</w:t>
            </w:r>
          </w:p>
        </w:tc>
      </w:tr>
      <w:tr w:rsidR="00D4735A" w14:paraId="61BD3071" w14:textId="77777777" w:rsidTr="0022035C">
        <w:tc>
          <w:tcPr>
            <w:tcW w:w="4315" w:type="dxa"/>
            <w:tcBorders>
              <w:top w:val="single" w:sz="4" w:space="0" w:color="000000"/>
              <w:left w:val="single" w:sz="4" w:space="0" w:color="000000"/>
              <w:bottom w:val="single" w:sz="4" w:space="0" w:color="000000"/>
              <w:right w:val="single" w:sz="4" w:space="0" w:color="000000"/>
            </w:tcBorders>
            <w:hideMark/>
          </w:tcPr>
          <w:p w14:paraId="35788704" w14:textId="77777777" w:rsidR="00D4735A" w:rsidRDefault="00D4735A" w:rsidP="003B1B47">
            <w:pPr>
              <w:pStyle w:val="TableSubheading"/>
            </w:pPr>
            <w:r>
              <w:t xml:space="preserve">5. Level of Communication Skills </w:t>
            </w:r>
          </w:p>
          <w:p w14:paraId="6BE0687C" w14:textId="77777777" w:rsidR="00D4735A" w:rsidRDefault="00D4735A" w:rsidP="00C1163E">
            <w:pPr>
              <w:pStyle w:val="TableText"/>
            </w:pPr>
            <w:r>
              <w:t>The ability to communicate complex and/or ambiguous ideas, issues and conclusions clearly and effectively.</w:t>
            </w:r>
          </w:p>
        </w:tc>
        <w:tc>
          <w:tcPr>
            <w:tcW w:w="4050" w:type="dxa"/>
            <w:tcBorders>
              <w:top w:val="single" w:sz="4" w:space="0" w:color="000000"/>
              <w:left w:val="single" w:sz="4" w:space="0" w:color="000000"/>
              <w:bottom w:val="single" w:sz="4" w:space="0" w:color="000000"/>
              <w:right w:val="single" w:sz="4" w:space="0" w:color="000000"/>
            </w:tcBorders>
            <w:hideMark/>
          </w:tcPr>
          <w:p w14:paraId="1B155A8E" w14:textId="77777777" w:rsidR="00D4735A" w:rsidRDefault="00D4735A" w:rsidP="00C1163E">
            <w:pPr>
              <w:pStyle w:val="TableText"/>
            </w:pPr>
            <w:r>
              <w:t>Level of Communications Skills is defined in [</w:t>
            </w:r>
            <w:r>
              <w:rPr>
                <w:highlight w:val="yellow"/>
              </w:rPr>
              <w:t>PROGRAM NAME</w:t>
            </w:r>
            <w:r>
              <w:t>] as…</w:t>
            </w:r>
          </w:p>
          <w:p w14:paraId="1D3FB6A8" w14:textId="77777777" w:rsidR="00D4735A" w:rsidRDefault="00D4735A" w:rsidP="00C1163E">
            <w:pPr>
              <w:pStyle w:val="TableText"/>
            </w:pPr>
            <w:r>
              <w:t xml:space="preserve">This is reflected in students who are able to: </w:t>
            </w:r>
          </w:p>
        </w:tc>
        <w:tc>
          <w:tcPr>
            <w:tcW w:w="4590" w:type="dxa"/>
            <w:tcBorders>
              <w:top w:val="single" w:sz="4" w:space="0" w:color="000000"/>
              <w:left w:val="single" w:sz="4" w:space="0" w:color="000000"/>
              <w:bottom w:val="single" w:sz="4" w:space="0" w:color="000000"/>
              <w:right w:val="single" w:sz="4" w:space="0" w:color="000000"/>
            </w:tcBorders>
            <w:hideMark/>
          </w:tcPr>
          <w:p w14:paraId="304EFFEF" w14:textId="77777777" w:rsidR="00D4735A" w:rsidRDefault="00D4735A" w:rsidP="00C1163E">
            <w:pPr>
              <w:pStyle w:val="TableText"/>
            </w:pPr>
            <w:r>
              <w:t>The program design and requirement elements that ensure these student outcomes for level of communication skills are:</w:t>
            </w:r>
          </w:p>
        </w:tc>
      </w:tr>
      <w:tr w:rsidR="00D4735A" w14:paraId="7E8D9256" w14:textId="77777777" w:rsidTr="0022035C">
        <w:tc>
          <w:tcPr>
            <w:tcW w:w="4315" w:type="dxa"/>
            <w:tcBorders>
              <w:top w:val="single" w:sz="4" w:space="0" w:color="000000"/>
              <w:left w:val="single" w:sz="4" w:space="0" w:color="000000"/>
              <w:bottom w:val="single" w:sz="4" w:space="0" w:color="000000"/>
              <w:right w:val="single" w:sz="4" w:space="0" w:color="000000"/>
            </w:tcBorders>
            <w:hideMark/>
          </w:tcPr>
          <w:p w14:paraId="31F836DE" w14:textId="77777777" w:rsidR="00D4735A" w:rsidRDefault="00D4735A" w:rsidP="003B1B47">
            <w:pPr>
              <w:pStyle w:val="TableSubheading"/>
            </w:pPr>
            <w:r>
              <w:t>6. Awareness of Limits of Knowledge</w:t>
            </w:r>
          </w:p>
          <w:p w14:paraId="1A5DB7FF" w14:textId="77777777" w:rsidR="00D4735A" w:rsidRDefault="00D4735A" w:rsidP="00C1163E">
            <w:pPr>
              <w:pStyle w:val="TableText"/>
            </w:pPr>
            <w:r>
              <w:t>An appreciation of the limitations of one’s own work and discipline, of the complexity of knowledge, and of the potential contributions of other interpretations, methods, and disciplines.</w:t>
            </w:r>
          </w:p>
          <w:p w14:paraId="186860D8" w14:textId="77777777" w:rsidR="00D4735A" w:rsidRDefault="00D4735A" w:rsidP="00C1163E">
            <w:pPr>
              <w:pStyle w:val="TableText"/>
            </w:pPr>
            <w:r>
              <w:t>Competence in the research process by applying an existing body of knowledge in the critical analysis of a new question or of a specific problem or issue in a new setting.</w:t>
            </w:r>
          </w:p>
        </w:tc>
        <w:tc>
          <w:tcPr>
            <w:tcW w:w="4050" w:type="dxa"/>
            <w:tcBorders>
              <w:top w:val="single" w:sz="4" w:space="0" w:color="000000"/>
              <w:left w:val="single" w:sz="4" w:space="0" w:color="000000"/>
              <w:bottom w:val="single" w:sz="4" w:space="0" w:color="000000"/>
              <w:right w:val="single" w:sz="4" w:space="0" w:color="000000"/>
            </w:tcBorders>
            <w:hideMark/>
          </w:tcPr>
          <w:p w14:paraId="77580293" w14:textId="77777777" w:rsidR="00D4735A" w:rsidRDefault="00D4735A" w:rsidP="00C1163E">
            <w:pPr>
              <w:pStyle w:val="TableText"/>
            </w:pPr>
            <w:r>
              <w:t>Level of Awareness of Limits of Knowledge is defined in [</w:t>
            </w:r>
            <w:r>
              <w:rPr>
                <w:highlight w:val="yellow"/>
              </w:rPr>
              <w:t>PROGRAM NAME</w:t>
            </w:r>
            <w:r>
              <w:t>] as…</w:t>
            </w:r>
          </w:p>
          <w:p w14:paraId="0667C5E1" w14:textId="77777777" w:rsidR="00D4735A" w:rsidRDefault="00D4735A" w:rsidP="00C1163E">
            <w:pPr>
              <w:pStyle w:val="TableText"/>
            </w:pPr>
            <w:r>
              <w:t xml:space="preserve">This is reflected in students who are able to: </w:t>
            </w:r>
          </w:p>
        </w:tc>
        <w:tc>
          <w:tcPr>
            <w:tcW w:w="4590" w:type="dxa"/>
            <w:tcBorders>
              <w:top w:val="single" w:sz="4" w:space="0" w:color="000000"/>
              <w:left w:val="single" w:sz="4" w:space="0" w:color="000000"/>
              <w:bottom w:val="single" w:sz="4" w:space="0" w:color="000000"/>
              <w:right w:val="single" w:sz="4" w:space="0" w:color="000000"/>
            </w:tcBorders>
            <w:hideMark/>
          </w:tcPr>
          <w:p w14:paraId="561F019C" w14:textId="77777777" w:rsidR="00D4735A" w:rsidRDefault="00D4735A" w:rsidP="00C1163E">
            <w:pPr>
              <w:pStyle w:val="TableText"/>
            </w:pPr>
            <w:r>
              <w:t>The program design and requirement elements that ensure these student outcomes for awareness of limits of knowledge are:</w:t>
            </w:r>
          </w:p>
        </w:tc>
      </w:tr>
    </w:tbl>
    <w:p w14:paraId="5EF2F7B1" w14:textId="2B87CF6D" w:rsidR="00C1163E" w:rsidRDefault="00C1163E" w:rsidP="00C1163E">
      <w:bookmarkStart w:id="27" w:name="_Toc351119468"/>
    </w:p>
    <w:p w14:paraId="142D4465" w14:textId="36C859F1" w:rsidR="00C1163E" w:rsidRDefault="00C1163E" w:rsidP="00C1163E"/>
    <w:p w14:paraId="3F2F5349" w14:textId="77777777" w:rsidR="00C1163E" w:rsidRPr="00C1163E" w:rsidRDefault="00C1163E" w:rsidP="00C1163E">
      <w:pPr>
        <w:sectPr w:rsidR="00C1163E" w:rsidRPr="00C1163E" w:rsidSect="00C1163E">
          <w:pgSz w:w="15840" w:h="12240" w:orient="landscape"/>
          <w:pgMar w:top="1800" w:right="1440" w:bottom="1800" w:left="1440" w:header="86" w:footer="720" w:gutter="0"/>
          <w:cols w:space="720"/>
          <w:titlePg/>
          <w:docGrid w:linePitch="360"/>
        </w:sectPr>
      </w:pPr>
    </w:p>
    <w:p w14:paraId="69093DC9" w14:textId="3EAF1CDC" w:rsidR="00EE56F4" w:rsidRPr="00136260" w:rsidRDefault="00EE56F4" w:rsidP="00B56DCD">
      <w:pPr>
        <w:pStyle w:val="Heading1"/>
      </w:pPr>
      <w:r w:rsidRPr="00136260">
        <w:t>Assessment of Learning</w:t>
      </w:r>
      <w:bookmarkEnd w:id="27"/>
    </w:p>
    <w:p w14:paraId="239EF117" w14:textId="77777777" w:rsidR="00CD44A5" w:rsidRPr="00B56DCD" w:rsidRDefault="00CD44A5" w:rsidP="00C1163E">
      <w:pPr>
        <w:pStyle w:val="ListBullet"/>
      </w:pPr>
      <w:r w:rsidRPr="00B56DCD">
        <w:t>Please explain explicitly how the Collaborative Specialization will assess whether students are achieving the stated LOs and how it knows that students have the capacity it hopes to nurture.</w:t>
      </w:r>
    </w:p>
    <w:p w14:paraId="2393CF9B" w14:textId="77777777" w:rsidR="00CD44A5" w:rsidRPr="00B56DCD" w:rsidRDefault="00CD44A5" w:rsidP="00C1163E">
      <w:pPr>
        <w:pStyle w:val="ListBullet"/>
      </w:pPr>
      <w:r w:rsidRPr="00B56DCD">
        <w:t>Describe how the methods for assessing student achievement are appropriate and effective relative to established program LOs and DLEs. In other words, how will faculty be able to determine whether students have learned and can do what we expect them to by the end of the specialization?</w:t>
      </w:r>
    </w:p>
    <w:p w14:paraId="78903563" w14:textId="77777777" w:rsidR="00CD44A5" w:rsidRPr="00B56DCD" w:rsidRDefault="00CD44A5" w:rsidP="00C1163E">
      <w:pPr>
        <w:pStyle w:val="ListBullet"/>
      </w:pPr>
      <w:r w:rsidRPr="00B56DCD">
        <w:t>How will the specialization document and demonstrate the level of performance of students consistent with the University’s DLEs?</w:t>
      </w:r>
    </w:p>
    <w:p w14:paraId="058BE558" w14:textId="77777777" w:rsidR="00EE56F4" w:rsidRPr="00136260" w:rsidRDefault="00EE56F4" w:rsidP="00C1163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EE56F4" w:rsidRPr="00136260" w14:paraId="670288CD" w14:textId="77777777">
        <w:tc>
          <w:tcPr>
            <w:tcW w:w="10638" w:type="dxa"/>
          </w:tcPr>
          <w:p w14:paraId="0CF21536" w14:textId="77777777" w:rsidR="0081646B" w:rsidRDefault="0081646B" w:rsidP="00E71473">
            <w:pPr>
              <w:pStyle w:val="Default"/>
              <w:spacing w:after="200"/>
            </w:pPr>
          </w:p>
          <w:p w14:paraId="10C17561" w14:textId="77777777" w:rsidR="0081646B" w:rsidRDefault="0081646B" w:rsidP="00E71473">
            <w:pPr>
              <w:pStyle w:val="Default"/>
              <w:spacing w:after="200"/>
            </w:pPr>
          </w:p>
          <w:p w14:paraId="1C14D68D" w14:textId="77777777" w:rsidR="0081646B" w:rsidRDefault="0081646B" w:rsidP="00E71473">
            <w:pPr>
              <w:pStyle w:val="Default"/>
              <w:spacing w:after="200"/>
            </w:pPr>
          </w:p>
          <w:p w14:paraId="064382EE" w14:textId="4C0FFAC9" w:rsidR="0081646B" w:rsidRPr="00136260" w:rsidRDefault="0081646B" w:rsidP="00E71473">
            <w:pPr>
              <w:pStyle w:val="Default"/>
              <w:spacing w:after="200"/>
            </w:pPr>
          </w:p>
        </w:tc>
      </w:tr>
    </w:tbl>
    <w:p w14:paraId="6746FDFB" w14:textId="77777777" w:rsidR="00EE56F4" w:rsidRPr="00136260" w:rsidRDefault="00EE56F4" w:rsidP="00B56DCD">
      <w:pPr>
        <w:pStyle w:val="Heading1"/>
      </w:pPr>
      <w:bookmarkStart w:id="28" w:name="_Toc351119469"/>
      <w:r w:rsidRPr="00136260">
        <w:t>Consultation</w:t>
      </w:r>
      <w:bookmarkEnd w:id="28"/>
    </w:p>
    <w:p w14:paraId="40866A54" w14:textId="5A63F4CF" w:rsidR="00EE56F4" w:rsidRPr="00136260" w:rsidRDefault="00723F55" w:rsidP="00C1163E">
      <w:r>
        <w:t>Outline the discussions that have taken place between the participating programs, units/divisions, faculty, students and staff and which inform this proposal</w:t>
      </w:r>
      <w:r w:rsidR="00B56DCD">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EE56F4" w:rsidRPr="00136260" w14:paraId="36C61318" w14:textId="77777777">
        <w:tc>
          <w:tcPr>
            <w:tcW w:w="10638" w:type="dxa"/>
          </w:tcPr>
          <w:p w14:paraId="4FC3DE98" w14:textId="77777777" w:rsidR="00EE56F4" w:rsidRDefault="00EE56F4" w:rsidP="00C1163E"/>
          <w:p w14:paraId="5C63D6BF" w14:textId="77777777" w:rsidR="0081646B" w:rsidRDefault="0081646B" w:rsidP="00C1163E"/>
          <w:p w14:paraId="2A3980A2" w14:textId="77777777" w:rsidR="0081646B" w:rsidRDefault="0081646B" w:rsidP="00C1163E"/>
          <w:p w14:paraId="3DA8694B" w14:textId="77777777" w:rsidR="0081646B" w:rsidRDefault="0081646B" w:rsidP="00C1163E"/>
          <w:p w14:paraId="7FA9F918" w14:textId="6DD5C9B7" w:rsidR="0081646B" w:rsidRPr="00136260" w:rsidRDefault="0081646B" w:rsidP="00C1163E"/>
        </w:tc>
      </w:tr>
    </w:tbl>
    <w:p w14:paraId="67D73F7B" w14:textId="41B76960" w:rsidR="00EE56F4" w:rsidRDefault="00866B1D" w:rsidP="00B56DCD">
      <w:pPr>
        <w:pStyle w:val="Heading1"/>
      </w:pPr>
      <w:bookmarkStart w:id="29" w:name="_Toc351119470"/>
      <w:r>
        <w:t>Resources</w:t>
      </w:r>
      <w:bookmarkEnd w:id="29"/>
      <w:r w:rsidR="00DA2366">
        <w:t xml:space="preserve"> </w:t>
      </w:r>
    </w:p>
    <w:p w14:paraId="7A0A6E8F" w14:textId="77777777" w:rsidR="00373960" w:rsidRDefault="00373960" w:rsidP="00C1163E">
      <w:pPr>
        <w:pStyle w:val="ListBullet"/>
      </w:pPr>
      <w:r>
        <w:t>Faculty complement:</w:t>
      </w:r>
    </w:p>
    <w:p w14:paraId="7D404C79" w14:textId="77777777" w:rsidR="00373960" w:rsidRDefault="00373960" w:rsidP="00C1163E">
      <w:pPr>
        <w:pStyle w:val="ListBullet2"/>
      </w:pPr>
      <w:r>
        <w:t>Core Collaborative Specialization graduate faculty must be members of a participating graduate unit.</w:t>
      </w:r>
    </w:p>
    <w:p w14:paraId="26C2A6C9" w14:textId="77777777" w:rsidR="00373960" w:rsidRDefault="00373960" w:rsidP="00C1163E">
      <w:pPr>
        <w:pStyle w:val="ListBullet2"/>
      </w:pPr>
      <w:r>
        <w:t>Please include the standard wording below, adapting as necessary.</w:t>
      </w:r>
    </w:p>
    <w:p w14:paraId="148524FE" w14:textId="4E70DA60" w:rsidR="00373960" w:rsidRDefault="00373960" w:rsidP="00C1163E">
      <w:pPr>
        <w:pStyle w:val="ListBullet2"/>
      </w:pPr>
      <w:r>
        <w:t xml:space="preserve">Please also complete Appendix </w:t>
      </w:r>
      <w:r w:rsidR="007F0E37">
        <w:t>A</w:t>
      </w:r>
      <w:r>
        <w:t>: a list, by participating program, of core graduate faculty member(s) whose teaching and research expertise relate to that of the Collaborative Specialization subject area.</w:t>
      </w:r>
    </w:p>
    <w:p w14:paraId="0B9BB270" w14:textId="27E7AA0D" w:rsidR="008D4865" w:rsidRDefault="008D4865" w:rsidP="00C1163E">
      <w:pPr>
        <w:pStyle w:val="ListBullet2"/>
      </w:pPr>
      <w:r>
        <w:t xml:space="preserve">Please discuss whether </w:t>
      </w:r>
      <w:r w:rsidRPr="008D4865">
        <w:t xml:space="preserve">any changes to the </w:t>
      </w:r>
      <w:r>
        <w:t xml:space="preserve">existing </w:t>
      </w:r>
      <w:r w:rsidR="0022035C">
        <w:t>C</w:t>
      </w:r>
      <w:r w:rsidRPr="008D4865">
        <w:t>ollab</w:t>
      </w:r>
      <w:r>
        <w:t>orative Specialization</w:t>
      </w:r>
      <w:r w:rsidRPr="008D4865">
        <w:t xml:space="preserve"> </w:t>
      </w:r>
      <w:r>
        <w:t>C</w:t>
      </w:r>
      <w:r w:rsidRPr="008D4865">
        <w:t>ommittee required</w:t>
      </w:r>
      <w:r w:rsidR="0022035C">
        <w:t>.</w:t>
      </w:r>
    </w:p>
    <w:p w14:paraId="73B4C19B" w14:textId="77777777" w:rsidR="003237A2" w:rsidRPr="009E7ACD" w:rsidRDefault="003237A2" w:rsidP="00C1163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A43CF5" w:rsidRPr="00136260" w14:paraId="63BF9D5B" w14:textId="77777777">
        <w:tc>
          <w:tcPr>
            <w:tcW w:w="10638" w:type="dxa"/>
          </w:tcPr>
          <w:p w14:paraId="1A19BF9D" w14:textId="5AE2D077" w:rsidR="007228A4" w:rsidRDefault="007228A4" w:rsidP="00C1163E">
            <w:pPr>
              <w:pStyle w:val="TableText"/>
            </w:pPr>
            <w:r>
              <w:t xml:space="preserve">The Collaborative Specialization’s core faculty members are available to students in the home program as advisors or supervisors. If a student’s program includes a thesis, it is expected that a core faculty member in the student’s home department will be involved in thesis supervision. Core faculty members contribute to the Collaborative Specialization through teaching of the core course(s) and participating in the delivery of seminar series and other common learning elements. Some faculty may teach courses in the subject area of the Collaborative Specialization in the home program. Not all core faculty members are active in the Collaborative Specialization every year and, in many cases, simply may remain available to interested students. The list of core faculty members is available in Appendix </w:t>
            </w:r>
            <w:r w:rsidR="007F0E37">
              <w:t>A</w:t>
            </w:r>
            <w:r>
              <w:t>. Each participating degree program contributes to the Collaborative Specialization through student enrolments, although not necessarily every year.</w:t>
            </w:r>
          </w:p>
          <w:p w14:paraId="4A6452C6" w14:textId="77777777" w:rsidR="00B56DCD" w:rsidRDefault="00B56DCD" w:rsidP="00C1163E">
            <w:pPr>
              <w:pStyle w:val="TableText"/>
            </w:pPr>
          </w:p>
          <w:p w14:paraId="68D8AC2D" w14:textId="00B6B567" w:rsidR="007228A4" w:rsidRDefault="007228A4" w:rsidP="00C1163E">
            <w:pPr>
              <w:pStyle w:val="TableText"/>
            </w:pPr>
            <w:r>
              <w:t xml:space="preserve">Each Collaborative Specialization has a director and a specialization committee. Together they are responsible for admitting students to the Collaborative Specialization and ensuring that the faculty associated with the program have the capacity to supervise all program students. </w:t>
            </w:r>
          </w:p>
          <w:p w14:paraId="7C59E5B0" w14:textId="77777777" w:rsidR="00B56DCD" w:rsidRDefault="00B56DCD" w:rsidP="00C1163E">
            <w:pPr>
              <w:pStyle w:val="TableText"/>
            </w:pPr>
          </w:p>
          <w:p w14:paraId="5B522AF2" w14:textId="6135103A" w:rsidR="007228A4" w:rsidRDefault="007228A4" w:rsidP="00C1163E">
            <w:pPr>
              <w:pStyle w:val="TableText"/>
            </w:pPr>
            <w:r>
              <w:t>The University finds that the participation in a Collaborative Specialization does not normally add significantly to a faculty member’s supervisory load. For the most part, students in the Collaborative Specialization will continue to have their thesis or major research project supervised by a faculty member in their home program who also participates in the Collaborative Specialization.</w:t>
            </w:r>
          </w:p>
          <w:p w14:paraId="4BBC5A03" w14:textId="77777777" w:rsidR="00B56DCD" w:rsidRDefault="00B56DCD" w:rsidP="00C1163E">
            <w:pPr>
              <w:pStyle w:val="TableText"/>
            </w:pPr>
          </w:p>
          <w:p w14:paraId="6E16142C" w14:textId="4834943F" w:rsidR="0081646B" w:rsidRDefault="007228A4" w:rsidP="00C1163E">
            <w:pPr>
              <w:pStyle w:val="TableText"/>
            </w:pPr>
            <w:r>
              <w:t xml:space="preserve">Please see Appendix </w:t>
            </w:r>
            <w:r w:rsidR="007F0E37">
              <w:t>A</w:t>
            </w:r>
            <w:r>
              <w:t xml:space="preserve"> for a list, by program, of core graduate faculty.</w:t>
            </w:r>
          </w:p>
          <w:p w14:paraId="52759190" w14:textId="77777777" w:rsidR="00B56DCD" w:rsidRDefault="00B56DCD" w:rsidP="00C1163E">
            <w:pPr>
              <w:pStyle w:val="TableText"/>
            </w:pPr>
          </w:p>
          <w:p w14:paraId="0DF0A391" w14:textId="0E836D9A" w:rsidR="00A43CF5" w:rsidRPr="00136260" w:rsidRDefault="00A43CF5" w:rsidP="00C1163E">
            <w:pPr>
              <w:pStyle w:val="TableText"/>
            </w:pPr>
          </w:p>
        </w:tc>
      </w:tr>
    </w:tbl>
    <w:p w14:paraId="4904A84A" w14:textId="77777777" w:rsidR="00A43CF5" w:rsidRPr="00A43CF5" w:rsidRDefault="00A43CF5" w:rsidP="00C1163E"/>
    <w:p w14:paraId="52B8FEDD" w14:textId="0F0CF5E7" w:rsidR="00EE56F4" w:rsidRPr="009E64D9" w:rsidRDefault="007228A4" w:rsidP="00B56DCD">
      <w:pPr>
        <w:pStyle w:val="Heading2"/>
      </w:pPr>
      <w:bookmarkStart w:id="30" w:name="_Toc351119472"/>
      <w:bookmarkEnd w:id="30"/>
      <w:r>
        <w:t>Administration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EE56F4" w:rsidRPr="00136260" w14:paraId="31074FD7" w14:textId="77777777" w:rsidTr="00B56DCD">
        <w:trPr>
          <w:trHeight w:val="377"/>
        </w:trPr>
        <w:tc>
          <w:tcPr>
            <w:tcW w:w="9350" w:type="dxa"/>
          </w:tcPr>
          <w:p w14:paraId="5A8BF3C0" w14:textId="77777777" w:rsidR="0081646B" w:rsidRDefault="00962349" w:rsidP="00C1163E">
            <w:pPr>
              <w:pStyle w:val="TableText"/>
            </w:pPr>
            <w:r>
              <w:t>Please see Appendix B</w:t>
            </w:r>
            <w:r w:rsidR="007228A4" w:rsidRPr="007228A4">
              <w:t xml:space="preserve">: </w:t>
            </w:r>
            <w:r w:rsidR="007228A4">
              <w:t xml:space="preserve">Addendum to the </w:t>
            </w:r>
            <w:r w:rsidR="007228A4" w:rsidRPr="007228A4">
              <w:t>Memorandum of Agreement.</w:t>
            </w:r>
          </w:p>
          <w:p w14:paraId="37AA6931" w14:textId="77777777" w:rsidR="00B56DCD" w:rsidRDefault="00B56DCD" w:rsidP="00C1163E">
            <w:pPr>
              <w:pStyle w:val="TableText"/>
            </w:pPr>
          </w:p>
          <w:p w14:paraId="7CFEA835" w14:textId="77777777" w:rsidR="00B56DCD" w:rsidRDefault="00B56DCD" w:rsidP="00C1163E">
            <w:pPr>
              <w:pStyle w:val="TableText"/>
            </w:pPr>
          </w:p>
          <w:p w14:paraId="2019FDB0" w14:textId="77777777" w:rsidR="00B56DCD" w:rsidRDefault="00B56DCD" w:rsidP="00C1163E">
            <w:pPr>
              <w:pStyle w:val="TableText"/>
            </w:pPr>
          </w:p>
          <w:p w14:paraId="0AAFE482" w14:textId="77777777" w:rsidR="00B56DCD" w:rsidRDefault="00B56DCD" w:rsidP="00C1163E">
            <w:pPr>
              <w:pStyle w:val="TableText"/>
            </w:pPr>
          </w:p>
          <w:p w14:paraId="31E3A368" w14:textId="77777777" w:rsidR="00B56DCD" w:rsidRDefault="00B56DCD" w:rsidP="00C1163E">
            <w:pPr>
              <w:pStyle w:val="TableText"/>
            </w:pPr>
          </w:p>
          <w:p w14:paraId="5A455629" w14:textId="56B67CEE" w:rsidR="00B56DCD" w:rsidRPr="00136260" w:rsidRDefault="00B56DCD" w:rsidP="00C1163E">
            <w:pPr>
              <w:pStyle w:val="TableText"/>
            </w:pPr>
          </w:p>
        </w:tc>
      </w:tr>
    </w:tbl>
    <w:p w14:paraId="008EC8FF" w14:textId="74E42854" w:rsidR="00EE56F4" w:rsidRPr="00136260" w:rsidRDefault="00D03105" w:rsidP="00B56DCD">
      <w:pPr>
        <w:pStyle w:val="Heading1"/>
      </w:pPr>
      <w:bookmarkStart w:id="31" w:name="_Toc351119473"/>
      <w:r>
        <w:t>Governance</w:t>
      </w:r>
      <w:r w:rsidR="008F02CF">
        <w:t xml:space="preserve"> </w:t>
      </w:r>
      <w:r w:rsidR="00866B1D">
        <w:t>Process</w:t>
      </w:r>
      <w:bookmarkEnd w:id="31"/>
    </w:p>
    <w:tbl>
      <w:tblPr>
        <w:tblpPr w:leftFromText="180" w:rightFromText="180" w:vertAnchor="text" w:horzAnchor="page" w:tblpX="1779" w:tblpY="113"/>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3"/>
        <w:gridCol w:w="5012"/>
      </w:tblGrid>
      <w:tr w:rsidR="00EE56F4" w:rsidRPr="00136260" w14:paraId="40631AC7" w14:textId="77777777" w:rsidTr="0022035C">
        <w:tc>
          <w:tcPr>
            <w:tcW w:w="3713" w:type="dxa"/>
            <w:shd w:val="clear" w:color="auto" w:fill="F2F2F2" w:themeFill="background1" w:themeFillShade="F2"/>
          </w:tcPr>
          <w:p w14:paraId="00C1829B" w14:textId="77777777" w:rsidR="00EE56F4" w:rsidRPr="00B56DCD" w:rsidRDefault="008F02CF" w:rsidP="00C1163E">
            <w:pPr>
              <w:pStyle w:val="TableHeading"/>
            </w:pPr>
            <w:r w:rsidRPr="00B56DCD">
              <w:t>Steps</w:t>
            </w:r>
          </w:p>
        </w:tc>
        <w:tc>
          <w:tcPr>
            <w:tcW w:w="5012" w:type="dxa"/>
            <w:shd w:val="clear" w:color="auto" w:fill="F2F2F2" w:themeFill="background1" w:themeFillShade="F2"/>
          </w:tcPr>
          <w:p w14:paraId="1ABC2EFB" w14:textId="77777777" w:rsidR="00EE56F4" w:rsidRPr="00B56DCD" w:rsidRDefault="004C1806" w:rsidP="00C1163E">
            <w:pPr>
              <w:pStyle w:val="TableHeading"/>
            </w:pPr>
            <w:r w:rsidRPr="00B56DCD">
              <w:t>Approval</w:t>
            </w:r>
          </w:p>
        </w:tc>
      </w:tr>
      <w:tr w:rsidR="00EE56F4" w:rsidRPr="00136260" w14:paraId="55B316F9" w14:textId="77777777" w:rsidTr="0022035C">
        <w:tc>
          <w:tcPr>
            <w:tcW w:w="3713" w:type="dxa"/>
          </w:tcPr>
          <w:p w14:paraId="35070957" w14:textId="77777777" w:rsidR="00EE56F4" w:rsidRPr="00B56DCD" w:rsidRDefault="008F02CF" w:rsidP="00C1163E">
            <w:pPr>
              <w:pStyle w:val="TableTextStrong"/>
            </w:pPr>
            <w:r w:rsidRPr="00B56DCD">
              <w:t>Development</w:t>
            </w:r>
            <w:r w:rsidR="0027147A" w:rsidRPr="00B56DCD">
              <w:t xml:space="preserve"> of Proposal</w:t>
            </w:r>
          </w:p>
        </w:tc>
        <w:tc>
          <w:tcPr>
            <w:tcW w:w="5012" w:type="dxa"/>
          </w:tcPr>
          <w:p w14:paraId="69FE23DF" w14:textId="77777777" w:rsidR="00EE56F4" w:rsidRPr="00B56DCD" w:rsidRDefault="00EE56F4" w:rsidP="00C1163E">
            <w:pPr>
              <w:pStyle w:val="TableText"/>
            </w:pPr>
          </w:p>
        </w:tc>
      </w:tr>
      <w:tr w:rsidR="008F02CF" w:rsidRPr="00136260" w14:paraId="4E05E042" w14:textId="77777777" w:rsidTr="0022035C">
        <w:tc>
          <w:tcPr>
            <w:tcW w:w="3713" w:type="dxa"/>
          </w:tcPr>
          <w:p w14:paraId="52853D0D" w14:textId="065C8BF6" w:rsidR="008F02CF" w:rsidRPr="00B56DCD" w:rsidRDefault="008F02CF" w:rsidP="00C1163E">
            <w:pPr>
              <w:pStyle w:val="TableTextStrong"/>
            </w:pPr>
            <w:r w:rsidRPr="00B56DCD">
              <w:t>Consultation with Dean’s Office</w:t>
            </w:r>
            <w:r w:rsidR="00B56DCD">
              <w:t xml:space="preserve"> (and</w:t>
            </w:r>
            <w:r w:rsidR="004C1806" w:rsidRPr="00B56DCD">
              <w:t xml:space="preserve"> VPAP)</w:t>
            </w:r>
          </w:p>
        </w:tc>
        <w:tc>
          <w:tcPr>
            <w:tcW w:w="5012" w:type="dxa"/>
          </w:tcPr>
          <w:p w14:paraId="5C83F975" w14:textId="77777777" w:rsidR="008F02CF" w:rsidRPr="00B56DCD" w:rsidRDefault="008F02CF" w:rsidP="00C1163E">
            <w:pPr>
              <w:pStyle w:val="TableText"/>
            </w:pPr>
          </w:p>
        </w:tc>
      </w:tr>
      <w:tr w:rsidR="004C1806" w:rsidRPr="00136260" w14:paraId="12887874" w14:textId="77777777" w:rsidTr="0022035C">
        <w:tc>
          <w:tcPr>
            <w:tcW w:w="3713" w:type="dxa"/>
          </w:tcPr>
          <w:p w14:paraId="52792D40" w14:textId="77777777" w:rsidR="004C1806" w:rsidRPr="00B56DCD" w:rsidRDefault="004C1806" w:rsidP="00C1163E">
            <w:pPr>
              <w:pStyle w:val="TableTextStrong"/>
            </w:pPr>
          </w:p>
        </w:tc>
        <w:tc>
          <w:tcPr>
            <w:tcW w:w="5012" w:type="dxa"/>
          </w:tcPr>
          <w:p w14:paraId="0DC9D1F6" w14:textId="1A0424DE" w:rsidR="004C1806" w:rsidRPr="00B56DCD" w:rsidRDefault="004C1806" w:rsidP="00C1163E">
            <w:pPr>
              <w:pStyle w:val="TableText"/>
            </w:pPr>
          </w:p>
        </w:tc>
      </w:tr>
      <w:tr w:rsidR="004C1806" w:rsidRPr="00136260" w14:paraId="40B9E238" w14:textId="77777777" w:rsidTr="0022035C">
        <w:tc>
          <w:tcPr>
            <w:tcW w:w="3713" w:type="dxa"/>
          </w:tcPr>
          <w:p w14:paraId="1881A274" w14:textId="77777777" w:rsidR="004C1806" w:rsidRPr="00B56DCD" w:rsidRDefault="004C1806" w:rsidP="00C1163E">
            <w:pPr>
              <w:pStyle w:val="TableTextStrong"/>
            </w:pPr>
          </w:p>
        </w:tc>
        <w:tc>
          <w:tcPr>
            <w:tcW w:w="5012" w:type="dxa"/>
          </w:tcPr>
          <w:p w14:paraId="40420B57" w14:textId="68FBE5E5" w:rsidR="004C1806" w:rsidRPr="00B56DCD" w:rsidRDefault="004C1806" w:rsidP="00C1163E">
            <w:pPr>
              <w:pStyle w:val="TableText"/>
            </w:pPr>
          </w:p>
        </w:tc>
      </w:tr>
      <w:tr w:rsidR="004C1806" w:rsidRPr="00136260" w14:paraId="44C8C738" w14:textId="77777777" w:rsidTr="0022035C">
        <w:tc>
          <w:tcPr>
            <w:tcW w:w="3713" w:type="dxa"/>
          </w:tcPr>
          <w:p w14:paraId="3628617A" w14:textId="77777777" w:rsidR="004C1806" w:rsidRPr="00B56DCD" w:rsidRDefault="004C1806" w:rsidP="00C1163E">
            <w:pPr>
              <w:pStyle w:val="TableTextStrong"/>
            </w:pPr>
            <w:r w:rsidRPr="00B56DCD">
              <w:t>Submission to Provost’s Office</w:t>
            </w:r>
          </w:p>
        </w:tc>
        <w:tc>
          <w:tcPr>
            <w:tcW w:w="5012" w:type="dxa"/>
          </w:tcPr>
          <w:p w14:paraId="463044B6" w14:textId="77777777" w:rsidR="004C1806" w:rsidRPr="00B56DCD" w:rsidRDefault="004C1806" w:rsidP="00C1163E">
            <w:pPr>
              <w:pStyle w:val="TableText"/>
            </w:pPr>
          </w:p>
        </w:tc>
      </w:tr>
      <w:tr w:rsidR="004C1806" w:rsidRPr="00136260" w14:paraId="11F284EB" w14:textId="77777777" w:rsidTr="0022035C">
        <w:tc>
          <w:tcPr>
            <w:tcW w:w="3713" w:type="dxa"/>
          </w:tcPr>
          <w:p w14:paraId="658F85A9" w14:textId="77777777" w:rsidR="004C1806" w:rsidRPr="00B56DCD" w:rsidRDefault="004C1806" w:rsidP="00C1163E">
            <w:pPr>
              <w:pStyle w:val="TableTextStrong"/>
            </w:pPr>
            <w:r w:rsidRPr="00B56DCD">
              <w:t>Report to AP&amp;P</w:t>
            </w:r>
          </w:p>
        </w:tc>
        <w:tc>
          <w:tcPr>
            <w:tcW w:w="5012" w:type="dxa"/>
          </w:tcPr>
          <w:p w14:paraId="4E0787D3" w14:textId="77777777" w:rsidR="004C1806" w:rsidRPr="00B56DCD" w:rsidRDefault="004C1806" w:rsidP="00C1163E">
            <w:pPr>
              <w:pStyle w:val="TableText"/>
            </w:pPr>
          </w:p>
        </w:tc>
      </w:tr>
      <w:tr w:rsidR="004C1806" w:rsidRPr="00136260" w14:paraId="2E2830EA" w14:textId="77777777" w:rsidTr="0022035C">
        <w:tc>
          <w:tcPr>
            <w:tcW w:w="3713" w:type="dxa"/>
          </w:tcPr>
          <w:p w14:paraId="1FE1E7FE" w14:textId="77777777" w:rsidR="004C1806" w:rsidRPr="00B56DCD" w:rsidRDefault="004C1806" w:rsidP="00C1163E">
            <w:pPr>
              <w:pStyle w:val="TableTextStrong"/>
            </w:pPr>
            <w:r w:rsidRPr="00B56DCD">
              <w:t>Report to Ontario Quality Council</w:t>
            </w:r>
          </w:p>
        </w:tc>
        <w:tc>
          <w:tcPr>
            <w:tcW w:w="5012" w:type="dxa"/>
          </w:tcPr>
          <w:p w14:paraId="388DACBA" w14:textId="77777777" w:rsidR="004C1806" w:rsidRPr="00B56DCD" w:rsidRDefault="004C1806" w:rsidP="00C1163E">
            <w:pPr>
              <w:pStyle w:val="TableText"/>
            </w:pPr>
            <w:r w:rsidRPr="00B56DCD">
              <w:t xml:space="preserve"> </w:t>
            </w:r>
          </w:p>
        </w:tc>
      </w:tr>
    </w:tbl>
    <w:p w14:paraId="44E40134" w14:textId="77777777" w:rsidR="003D468D" w:rsidRDefault="003D468D" w:rsidP="0081646B">
      <w:pPr>
        <w:pStyle w:val="Heading2nonumber"/>
      </w:pPr>
      <w:bookmarkStart w:id="32" w:name="_Toc350329951"/>
      <w:bookmarkStart w:id="33" w:name="_Toc468282228"/>
      <w:bookmarkStart w:id="34" w:name="_Toc476739976"/>
      <w:bookmarkStart w:id="35" w:name="_Toc476740679"/>
      <w:bookmarkStart w:id="36" w:name="_Toc499283478"/>
    </w:p>
    <w:p w14:paraId="29D6D63B" w14:textId="77777777" w:rsidR="003D468D" w:rsidRDefault="003D468D" w:rsidP="00C1163E">
      <w:pPr>
        <w:rPr>
          <w:rFonts w:ascii="Lucida Bright" w:eastAsia="Times New Roman" w:hAnsi="Lucida Bright" w:cs="Times New Roman"/>
          <w:color w:val="002A5C"/>
          <w:sz w:val="34"/>
          <w:szCs w:val="34"/>
          <w:lang w:eastAsia="en-CA"/>
        </w:rPr>
      </w:pPr>
      <w:r>
        <w:br w:type="page"/>
      </w:r>
    </w:p>
    <w:p w14:paraId="3BBC00EA" w14:textId="7A0EEE3F" w:rsidR="0081646B" w:rsidRPr="006B7835" w:rsidRDefault="0081646B" w:rsidP="003D468D">
      <w:pPr>
        <w:pStyle w:val="Heading1nonumber"/>
      </w:pPr>
      <w:r w:rsidRPr="006B7835">
        <w:t xml:space="preserve">Appendix </w:t>
      </w:r>
      <w:r w:rsidR="007228A4">
        <w:t>A</w:t>
      </w:r>
      <w:r w:rsidRPr="006B7835">
        <w:t>: Core Faculty Research Synopses</w:t>
      </w:r>
      <w:bookmarkEnd w:id="32"/>
      <w:bookmarkEnd w:id="33"/>
      <w:bookmarkEnd w:id="34"/>
      <w:bookmarkEnd w:id="35"/>
      <w:bookmarkEnd w:id="36"/>
    </w:p>
    <w:p w14:paraId="367BF5DD" w14:textId="77777777" w:rsidR="0081646B" w:rsidRPr="00C35A8B" w:rsidRDefault="0081646B" w:rsidP="00C1163E">
      <w:r w:rsidRPr="00C35A8B">
        <w:t xml:space="preserve">Note for proponents: Please provide a full list </w:t>
      </w:r>
      <w:r w:rsidRPr="00C35A8B">
        <w:rPr>
          <w:rStyle w:val="Strong"/>
        </w:rPr>
        <w:t>of all faculty</w:t>
      </w:r>
      <w:r w:rsidRPr="00C35A8B">
        <w:t xml:space="preserve"> who intend to participate in the Collaborative Specialization from each participating degree program. In each instance</w:t>
      </w:r>
      <w:r>
        <w:t>,</w:t>
      </w:r>
      <w:r w:rsidRPr="00C35A8B">
        <w:t xml:space="preserve"> provide </w:t>
      </w:r>
      <w:r>
        <w:t>two to four</w:t>
      </w:r>
      <w:r w:rsidRPr="00C35A8B">
        <w:t xml:space="preserve"> recent publications that show active engagement in the field. </w:t>
      </w:r>
    </w:p>
    <w:p w14:paraId="4C93E57E" w14:textId="77777777" w:rsidR="0081646B" w:rsidRPr="00C35A8B" w:rsidRDefault="0081646B" w:rsidP="00C1163E">
      <w:r w:rsidRPr="00C35A8B">
        <w:t>Core faculty members are those who are eligible to</w:t>
      </w:r>
      <w:r>
        <w:t xml:space="preserve"> teach and/or supervise in the C</w:t>
      </w:r>
      <w:r w:rsidRPr="00C35A8B">
        <w:t xml:space="preserve">ollaborative </w:t>
      </w:r>
      <w:r>
        <w:t>S</w:t>
      </w:r>
      <w:r w:rsidRPr="00C35A8B">
        <w:t>pecialization, as appropriate. Core faculty members must hold graduate faculty membership in one of the participating degree programs. The process of identifying a graduate faculty memb</w:t>
      </w:r>
      <w:r>
        <w:t>er as a C</w:t>
      </w:r>
      <w:r w:rsidRPr="00C35A8B">
        <w:t xml:space="preserve">ollaborative </w:t>
      </w:r>
      <w:r>
        <w:t>S</w:t>
      </w:r>
      <w:r w:rsidRPr="00C35A8B">
        <w:t>pecialization core faculty member is initiate</w:t>
      </w:r>
      <w:r>
        <w:t>d by the faculty member or the C</w:t>
      </w:r>
      <w:r w:rsidRPr="00C35A8B">
        <w:t xml:space="preserve">ollaborative </w:t>
      </w:r>
      <w:r>
        <w:t>Specialization D</w:t>
      </w:r>
      <w:r w:rsidRPr="00C35A8B">
        <w:t>irector. Both the faculty me</w:t>
      </w:r>
      <w:r>
        <w:t>mber’s home graduate unit chair or director and the C</w:t>
      </w:r>
      <w:r w:rsidRPr="00C35A8B">
        <w:t xml:space="preserve">ollaborative </w:t>
      </w:r>
      <w:r>
        <w:t>Spe</w:t>
      </w:r>
      <w:r w:rsidRPr="00C35A8B">
        <w:t xml:space="preserve">cialization </w:t>
      </w:r>
      <w:r>
        <w:t>D</w:t>
      </w:r>
      <w:r w:rsidRPr="00C35A8B">
        <w:t>irector must agree, as well as th</w:t>
      </w:r>
      <w:r>
        <w:t>e faculty member involved. The C</w:t>
      </w:r>
      <w:r w:rsidRPr="00C35A8B">
        <w:t xml:space="preserve">ollaborative </w:t>
      </w:r>
      <w:r>
        <w:t>S</w:t>
      </w:r>
      <w:r w:rsidRPr="00C35A8B">
        <w:t xml:space="preserve">pecialization </w:t>
      </w:r>
      <w:r>
        <w:t>D</w:t>
      </w:r>
      <w:r w:rsidRPr="00C35A8B">
        <w:t xml:space="preserve">irector is responsible for maintaining records of agreements concerning assignment </w:t>
      </w:r>
      <w:r>
        <w:t>of core faculty members to the C</w:t>
      </w:r>
      <w:r w:rsidRPr="00C35A8B">
        <w:t xml:space="preserve">ollaborative </w:t>
      </w:r>
      <w:r>
        <w:t>S</w:t>
      </w:r>
      <w:r w:rsidRPr="00C35A8B">
        <w:t xml:space="preserve">pecialization. Formal cross-appointments to the graduate faculty are not required for core faculty members. </w:t>
      </w:r>
    </w:p>
    <w:p w14:paraId="60D7F42E" w14:textId="77777777" w:rsidR="0081646B" w:rsidRDefault="0081646B" w:rsidP="00C1163E">
      <w:r w:rsidRPr="00C35A8B">
        <w:t xml:space="preserve">There must be at least one faculty member listed from each participating graduate program. Collaborative </w:t>
      </w:r>
      <w:r>
        <w:t>S</w:t>
      </w:r>
      <w:r w:rsidRPr="00C35A8B">
        <w:t xml:space="preserve">pecialization students must have a core </w:t>
      </w:r>
      <w:r>
        <w:t>C</w:t>
      </w:r>
      <w:r w:rsidRPr="00C35A8B">
        <w:t xml:space="preserve">ollaborative </w:t>
      </w:r>
      <w:r>
        <w:t>S</w:t>
      </w:r>
      <w:r w:rsidRPr="00C35A8B">
        <w:t>pecialization graduate faculty member from the student’s home graduate unit as a supervisor, where a supervisor is required.</w:t>
      </w:r>
      <w:r>
        <w:t xml:space="preserve"> </w:t>
      </w:r>
    </w:p>
    <w:p w14:paraId="57BF67A5" w14:textId="77777777" w:rsidR="0081646B" w:rsidRPr="006B7835" w:rsidRDefault="0081646B" w:rsidP="00C1163E">
      <w:r w:rsidRPr="006B7835">
        <w:t xml:space="preserve">All teaching staff identified as members of the Collaborative </w:t>
      </w:r>
      <w:r>
        <w:t>Specialization</w:t>
      </w:r>
      <w:r w:rsidRPr="006B7835">
        <w:t xml:space="preserve"> are core faculty of the participating approved graduate programs and have been approved by the chair</w:t>
      </w:r>
      <w:r>
        <w:t xml:space="preserve"> or </w:t>
      </w:r>
      <w:r w:rsidRPr="006B7835">
        <w:t xml:space="preserve">director of their home unit for cross-appointment to the Collaborative </w:t>
      </w:r>
      <w:r>
        <w:t>Specialization</w:t>
      </w:r>
      <w:r w:rsidRPr="006B7835">
        <w:t>.</w:t>
      </w:r>
      <w:r>
        <w:t xml:space="preserve"> </w:t>
      </w:r>
      <w:r w:rsidRPr="006B7835">
        <w:t xml:space="preserve">In bringing forward a proposal for a new Collaborative </w:t>
      </w:r>
      <w:r>
        <w:t>Specialization</w:t>
      </w:r>
      <w:r w:rsidRPr="006B7835">
        <w:t xml:space="preserve">, the concern is that, in addition to being approved members of the graduate teaching staff, all proposed faculty be active in the area of the Collaborative </w:t>
      </w:r>
      <w:r>
        <w:t>Specialization</w:t>
      </w:r>
      <w:r w:rsidRPr="006B7835">
        <w:t>.</w:t>
      </w:r>
      <w:r>
        <w:t xml:space="preserve"> </w:t>
      </w:r>
      <w:r w:rsidRPr="006B7835">
        <w:t xml:space="preserve">This list highlights peer review publications by the approved faculty members in the Collaborative </w:t>
      </w:r>
      <w:r>
        <w:t>Specialization</w:t>
      </w:r>
      <w:r w:rsidRPr="006B7835">
        <w:t xml:space="preserve"> area. </w:t>
      </w:r>
    </w:p>
    <w:p w14:paraId="24E12E63" w14:textId="436E96B7" w:rsidR="00B56DCD" w:rsidRPr="00B56DCD" w:rsidRDefault="0081646B" w:rsidP="003D468D">
      <w:pPr>
        <w:pStyle w:val="Heading3nonumber"/>
      </w:pPr>
      <w:bookmarkStart w:id="37" w:name="_Toc350329952"/>
      <w:bookmarkStart w:id="38" w:name="_Toc467675700"/>
      <w:bookmarkStart w:id="39" w:name="_Toc468282229"/>
      <w:bookmarkStart w:id="40" w:name="_Toc476739977"/>
      <w:r w:rsidRPr="006B7835">
        <w:t>Participating Graduate Program Name</w:t>
      </w:r>
      <w:bookmarkEnd w:id="37"/>
      <w:bookmarkEnd w:id="38"/>
      <w:bookmarkEnd w:id="39"/>
      <w:bookmarkEnd w:id="40"/>
    </w:p>
    <w:p w14:paraId="298912AE" w14:textId="7174CCAD" w:rsidR="00B56DCD" w:rsidRPr="00B56DCD" w:rsidRDefault="0081646B" w:rsidP="00C1163E">
      <w:pPr>
        <w:pStyle w:val="NumberedList1"/>
        <w:ind w:left="720" w:hanging="360"/>
      </w:pPr>
      <w:r w:rsidRPr="00B56DCD">
        <w:t>Faculty member</w:t>
      </w:r>
      <w:r>
        <w:br/>
        <w:t xml:space="preserve">a. </w:t>
      </w:r>
      <w:r w:rsidRPr="007D5ED8">
        <w:t>Publication</w:t>
      </w:r>
      <w:r>
        <w:br/>
        <w:t xml:space="preserve">b. </w:t>
      </w:r>
      <w:r w:rsidRPr="007D5ED8">
        <w:t>Publication</w:t>
      </w:r>
    </w:p>
    <w:p w14:paraId="48649E24" w14:textId="407A64FD" w:rsidR="0081646B" w:rsidRPr="001F450A" w:rsidRDefault="0081646B" w:rsidP="00C1163E">
      <w:pPr>
        <w:pStyle w:val="NumberedList1"/>
        <w:ind w:left="720" w:hanging="360"/>
      </w:pPr>
      <w:r w:rsidRPr="00800F07">
        <w:t>Faculty member</w:t>
      </w:r>
      <w:r>
        <w:br/>
        <w:t xml:space="preserve">a. </w:t>
      </w:r>
      <w:r w:rsidRPr="007D5ED8">
        <w:t>Publication</w:t>
      </w:r>
      <w:r>
        <w:br/>
        <w:t xml:space="preserve">b. </w:t>
      </w:r>
      <w:r w:rsidRPr="007D5ED8">
        <w:t>Publication</w:t>
      </w:r>
    </w:p>
    <w:p w14:paraId="493F3D81" w14:textId="3C1FD68D" w:rsidR="00B656A7" w:rsidRDefault="00B656A7" w:rsidP="00C1163E">
      <w:r>
        <w:br w:type="page"/>
      </w:r>
    </w:p>
    <w:p w14:paraId="2C76BB16" w14:textId="6BE26FCB" w:rsidR="006D0822" w:rsidRDefault="00B656A7" w:rsidP="003D468D">
      <w:pPr>
        <w:pStyle w:val="Heading1nonumber"/>
      </w:pPr>
      <w:r>
        <w:t>Appendix B: Addendum of the Memorandum of Agreement</w:t>
      </w:r>
    </w:p>
    <w:p w14:paraId="7D623D55" w14:textId="762B56A5" w:rsidR="00330B34" w:rsidRPr="003D468D" w:rsidRDefault="00330B34" w:rsidP="003D468D">
      <w:pPr>
        <w:pStyle w:val="Heading2NoNumberCentered"/>
      </w:pPr>
      <w:r w:rsidRPr="003D468D">
        <w:t>Add New Degree Level to a Collaborative Specialization</w:t>
      </w:r>
    </w:p>
    <w:p w14:paraId="3CD7D0A7" w14:textId="77777777" w:rsidR="00330B34" w:rsidRPr="003D468D" w:rsidRDefault="00330B34" w:rsidP="003D468D">
      <w:pPr>
        <w:pStyle w:val="Heading2NoNumberCentered"/>
      </w:pPr>
      <w:r w:rsidRPr="003D468D">
        <w:t>ADDENDUM to MEMORANDUM of AGREEMENT</w:t>
      </w:r>
    </w:p>
    <w:p w14:paraId="3E6C6A5D" w14:textId="56E4B65C" w:rsidR="00330B34" w:rsidRPr="008336EA" w:rsidRDefault="00330B34" w:rsidP="003D468D">
      <w:pPr>
        <w:pStyle w:val="Heading3nonumbercentered"/>
      </w:pPr>
      <w:r w:rsidRPr="008336EA">
        <w:t>COLLABORATIVE SPECIALIZATION IN [</w:t>
      </w:r>
      <w:r w:rsidRPr="00330B34">
        <w:rPr>
          <w:highlight w:val="yellow"/>
        </w:rPr>
        <w:t>NAME OF CS</w:t>
      </w:r>
      <w:r w:rsidRPr="008336EA">
        <w:t>]</w:t>
      </w:r>
    </w:p>
    <w:p w14:paraId="60394780" w14:textId="77777777" w:rsidR="00330B34" w:rsidRPr="008336EA" w:rsidRDefault="00330B34" w:rsidP="00330B34">
      <w:pPr>
        <w:pStyle w:val="Heading3nonumber"/>
        <w:jc w:val="center"/>
      </w:pPr>
      <w:r w:rsidRPr="008336EA">
        <w:t>Effective Date [</w:t>
      </w:r>
      <w:r w:rsidRPr="00330B34">
        <w:rPr>
          <w:highlight w:val="yellow"/>
        </w:rPr>
        <w:t>MONTH, YEAR</w:t>
      </w:r>
      <w:r w:rsidRPr="008336EA">
        <w:t>]</w:t>
      </w:r>
    </w:p>
    <w:p w14:paraId="7F75926C" w14:textId="69068A70" w:rsidR="00330B34" w:rsidRDefault="00330B34" w:rsidP="00C1163E">
      <w:r w:rsidRPr="006F1F34">
        <w:t xml:space="preserve">I indicate with my signature below that I have read the </w:t>
      </w:r>
      <w:r w:rsidR="00E04C43">
        <w:t xml:space="preserve">Major Modification Proposal: Degree Level within an Existing Collaborative Specialization and the accompanying SGS Calendar Copy </w:t>
      </w:r>
      <w:r w:rsidRPr="006F1F34">
        <w:t>for the collaborative specialization</w:t>
      </w:r>
      <w:r w:rsidR="00052476">
        <w:t xml:space="preserve"> and </w:t>
      </w:r>
      <w:r w:rsidRPr="006F1F34">
        <w:t>agree to the participation of the degree program(s) named below</w:t>
      </w:r>
      <w:r w:rsidR="00BF2AF4">
        <w:t xml:space="preserve"> </w:t>
      </w:r>
      <w:r w:rsidR="00052476">
        <w:t>as outlined in</w:t>
      </w:r>
      <w:r w:rsidRPr="006F1F34">
        <w:t xml:space="preserve"> the </w:t>
      </w:r>
      <w:r w:rsidR="00E04C43">
        <w:t>Major Modification Proposal: Degree Level within an Existing Collaborative Specialization and the accompanying SGS Calendar Copy attached to this addendum</w:t>
      </w:r>
      <w:r w:rsidR="00052476">
        <w:t>.</w:t>
      </w:r>
      <w:r>
        <w:tab/>
      </w:r>
    </w:p>
    <w:p w14:paraId="35044602" w14:textId="7E708C04" w:rsidR="00330B34" w:rsidRPr="00CF7844" w:rsidRDefault="00330B34" w:rsidP="00BF2AF4">
      <w:pPr>
        <w:pStyle w:val="Heading4nonumbercentered"/>
        <w:rPr>
          <w:rFonts w:eastAsia="Calibri"/>
        </w:rPr>
      </w:pPr>
      <w:r w:rsidRPr="00CF7844">
        <w:t>SIGNATURES</w:t>
      </w:r>
    </w:p>
    <w:p w14:paraId="7FFE90D1" w14:textId="77777777" w:rsidR="00330B34" w:rsidRPr="001259DE" w:rsidRDefault="00330B34" w:rsidP="00330B34">
      <w:pPr>
        <w:pStyle w:val="Heading5nonumber"/>
      </w:pPr>
      <w:r w:rsidRPr="001259DE">
        <w:t>Graduate Chair/Director of participating unit/program:</w:t>
      </w:r>
    </w:p>
    <w:p w14:paraId="640696D0" w14:textId="77777777" w:rsidR="00330B34" w:rsidRPr="00CF7844" w:rsidRDefault="00330B34" w:rsidP="00C1163E"/>
    <w:p w14:paraId="6BD49130" w14:textId="77777777" w:rsidR="00330B34" w:rsidRPr="0088348E" w:rsidRDefault="00330B34" w:rsidP="00C1163E">
      <w:r w:rsidRPr="0088348E">
        <w:t>_______________________________________</w:t>
      </w:r>
      <w:r w:rsidRPr="0088348E">
        <w:tab/>
        <w:t>Date:_________________________</w:t>
      </w:r>
    </w:p>
    <w:p w14:paraId="54D2C04B" w14:textId="77777777" w:rsidR="00330B34" w:rsidRPr="001259DE" w:rsidRDefault="00330B34" w:rsidP="00C1163E">
      <w:r w:rsidRPr="004F23B2">
        <w:t>[NAME, TITLE]</w:t>
      </w:r>
      <w:r>
        <w:br/>
        <w:t>[GRADUATE UNIT]</w:t>
      </w:r>
      <w:r>
        <w:br/>
        <w:t>[PROGRAM, DEGREES]</w:t>
      </w:r>
    </w:p>
    <w:p w14:paraId="3427DFC7" w14:textId="77777777" w:rsidR="00330B34" w:rsidRPr="00CF7844" w:rsidRDefault="00330B34" w:rsidP="00C1163E"/>
    <w:p w14:paraId="1239A678" w14:textId="3DB3E130" w:rsidR="00330B34" w:rsidRDefault="00700CFC" w:rsidP="00C1163E">
      <w:r w:rsidRPr="00BF2AF4">
        <w:t>Dean/Vice-Dean, Graduate Studies responsible for the above units</w:t>
      </w:r>
    </w:p>
    <w:p w14:paraId="7B81C6B8" w14:textId="4A77275A" w:rsidR="00BF2AF4" w:rsidRPr="00BF2AF4" w:rsidRDefault="00BF2AF4" w:rsidP="00C1163E"/>
    <w:p w14:paraId="48B3F6A0" w14:textId="77777777" w:rsidR="00330B34" w:rsidRPr="0088348E" w:rsidRDefault="00330B34" w:rsidP="00C1163E">
      <w:r w:rsidRPr="0088348E">
        <w:t>_____________________________________</w:t>
      </w:r>
      <w:r>
        <w:t>__</w:t>
      </w:r>
      <w:r w:rsidRPr="0088348E">
        <w:tab/>
        <w:t>Date:_________________________</w:t>
      </w:r>
    </w:p>
    <w:p w14:paraId="6BC2F768" w14:textId="2424799F" w:rsidR="00330B34" w:rsidRDefault="00330B34" w:rsidP="00C1163E">
      <w:pPr>
        <w:rPr>
          <w:rFonts w:eastAsia="Calibri" w:cs="Arial"/>
          <w:b/>
          <w:sz w:val="22"/>
        </w:rPr>
      </w:pPr>
      <w:r w:rsidRPr="004F23B2">
        <w:t>[NAME, TITLE]</w:t>
      </w:r>
      <w:r>
        <w:br/>
      </w:r>
      <w:r w:rsidRPr="0088348E">
        <w:fldChar w:fldCharType="begin"/>
      </w:r>
      <w:r w:rsidRPr="0088348E">
        <w:instrText xml:space="preserve"> MACROBUTTON  Cancel [FACULTY] </w:instrText>
      </w:r>
      <w:r w:rsidRPr="0088348E">
        <w:fldChar w:fldCharType="end"/>
      </w:r>
    </w:p>
    <w:p w14:paraId="319A4B84" w14:textId="77777777" w:rsidR="00330B34" w:rsidRPr="001259DE" w:rsidRDefault="00330B34" w:rsidP="00330B34">
      <w:pPr>
        <w:pStyle w:val="Heading5nonumber"/>
      </w:pPr>
      <w:r w:rsidRPr="001259DE">
        <w:t>Director of Collaborative Specialization:</w:t>
      </w:r>
    </w:p>
    <w:p w14:paraId="074FCED0" w14:textId="77777777" w:rsidR="00330B34" w:rsidRPr="00CF7844" w:rsidRDefault="00330B34" w:rsidP="00C1163E"/>
    <w:p w14:paraId="1BBDBC75" w14:textId="77777777" w:rsidR="00330B34" w:rsidRPr="0088348E" w:rsidRDefault="00330B34" w:rsidP="00C1163E">
      <w:r w:rsidRPr="0088348E">
        <w:t>_______________________________________</w:t>
      </w:r>
      <w:r w:rsidRPr="0088348E">
        <w:tab/>
        <w:t>Date:_________________________</w:t>
      </w:r>
    </w:p>
    <w:p w14:paraId="58F3A580" w14:textId="256765C3" w:rsidR="00330B34" w:rsidRPr="001259DE" w:rsidRDefault="00330B34" w:rsidP="00C1163E">
      <w:r w:rsidRPr="004F23B2">
        <w:t>[NAME, TITLE]</w:t>
      </w:r>
      <w:r w:rsidR="00BF2AF4">
        <w:br/>
        <w:t>[COLLABORATIVE SPECIALIZATION]</w:t>
      </w:r>
    </w:p>
    <w:p w14:paraId="162106E7" w14:textId="77777777" w:rsidR="00330B34" w:rsidRPr="001259DE" w:rsidRDefault="00330B34" w:rsidP="00330B34">
      <w:pPr>
        <w:pStyle w:val="Heading5nonumber"/>
      </w:pPr>
      <w:r w:rsidRPr="001259DE">
        <w:t>Dean of Lead Faculty:</w:t>
      </w:r>
    </w:p>
    <w:p w14:paraId="0C1298DF" w14:textId="77777777" w:rsidR="00330B34" w:rsidRPr="00CF7844" w:rsidRDefault="00330B34" w:rsidP="00C1163E"/>
    <w:p w14:paraId="407F6B65" w14:textId="08633598" w:rsidR="00330B34" w:rsidRPr="00CF7844" w:rsidRDefault="00330B34" w:rsidP="00C1163E">
      <w:r w:rsidRPr="00CF7844">
        <w:t>_____________________________________</w:t>
      </w:r>
      <w:r w:rsidRPr="00CF7844">
        <w:tab/>
        <w:t>Date:_________________________</w:t>
      </w:r>
    </w:p>
    <w:p w14:paraId="68E7BF8C" w14:textId="54707256" w:rsidR="00330B34" w:rsidRPr="00330B34" w:rsidRDefault="00330B34" w:rsidP="00C1163E">
      <w:r w:rsidRPr="004F23B2">
        <w:t>[NAME, TITLE]</w:t>
      </w:r>
      <w:r>
        <w:br/>
      </w:r>
      <w:r w:rsidRPr="004F23B2">
        <w:t>[FACULTY]</w:t>
      </w:r>
    </w:p>
    <w:sectPr w:rsidR="00330B34" w:rsidRPr="00330B34" w:rsidSect="00C1163E">
      <w:pgSz w:w="12240" w:h="15840"/>
      <w:pgMar w:top="1440" w:right="1800" w:bottom="1440" w:left="1800" w:header="8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FBC04" w14:textId="77777777" w:rsidR="00E8645B" w:rsidRDefault="00E8645B" w:rsidP="00C1163E">
      <w:r>
        <w:separator/>
      </w:r>
    </w:p>
  </w:endnote>
  <w:endnote w:type="continuationSeparator" w:id="0">
    <w:p w14:paraId="2557F270" w14:textId="77777777" w:rsidR="00E8645B" w:rsidRDefault="00E8645B" w:rsidP="00C1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8BF00" w14:textId="253CC058" w:rsidR="00E51356" w:rsidRDefault="001E03A6" w:rsidP="00C1163E">
    <w:pPr>
      <w:pStyle w:val="Footer"/>
      <w:rPr>
        <w:noProof/>
      </w:rPr>
    </w:pPr>
    <w:r w:rsidRPr="00FC706E">
      <w:t>Majo</w:t>
    </w:r>
    <w:r>
      <w:t>r Modification Proposal</w:t>
    </w:r>
    <w:r w:rsidRPr="00FC706E">
      <w:t>:</w:t>
    </w:r>
    <w:r w:rsidR="003D468D">
      <w:t xml:space="preserve"> Adding a L</w:t>
    </w:r>
    <w:r>
      <w:t xml:space="preserve">evel </w:t>
    </w:r>
    <w:r w:rsidR="003D468D">
      <w:t>W</w:t>
    </w:r>
    <w:r>
      <w:t>ithin a Collaborative Specialization</w:t>
    </w:r>
    <w:r w:rsidR="00E51356" w:rsidRPr="00E23CF7">
      <w:tab/>
      <w:t xml:space="preserve">Page </w:t>
    </w:r>
    <w:r w:rsidR="00BB5868">
      <w:fldChar w:fldCharType="begin"/>
    </w:r>
    <w:r w:rsidR="00BB5868">
      <w:instrText xml:space="preserve"> PAGE  \* Arabic  \* MERGEFORMAT </w:instrText>
    </w:r>
    <w:r w:rsidR="00BB5868">
      <w:fldChar w:fldCharType="separate"/>
    </w:r>
    <w:r w:rsidR="00392BE3">
      <w:rPr>
        <w:noProof/>
      </w:rPr>
      <w:t>4</w:t>
    </w:r>
    <w:r w:rsidR="00BB5868">
      <w:rPr>
        <w:noProof/>
      </w:rPr>
      <w:fldChar w:fldCharType="end"/>
    </w:r>
    <w:r w:rsidR="00E51356" w:rsidRPr="00E23CF7">
      <w:t xml:space="preserve"> of </w:t>
    </w:r>
    <w:r w:rsidR="00392BE3">
      <w:fldChar w:fldCharType="begin"/>
    </w:r>
    <w:r w:rsidR="00392BE3">
      <w:instrText xml:space="preserve"> NUMPAGES  \* Arabic  \* MERGEFORMAT </w:instrText>
    </w:r>
    <w:r w:rsidR="00392BE3">
      <w:fldChar w:fldCharType="separate"/>
    </w:r>
    <w:r w:rsidR="00392BE3">
      <w:rPr>
        <w:noProof/>
      </w:rPr>
      <w:t>21</w:t>
    </w:r>
    <w:r w:rsidR="00392BE3">
      <w:rPr>
        <w:noProof/>
      </w:rPr>
      <w:fldChar w:fldCharType="end"/>
    </w:r>
  </w:p>
  <w:p w14:paraId="1D9B6E53" w14:textId="7282EE41" w:rsidR="003D468D" w:rsidRPr="00BC1B6C" w:rsidRDefault="003D468D" w:rsidP="00C1163E">
    <w:pPr>
      <w:pStyle w:val="Footer"/>
    </w:pPr>
    <w:r>
      <w:t>Template l</w:t>
    </w:r>
    <w:r w:rsidRPr="00D70A7C">
      <w:t xml:space="preserve">ast updated </w:t>
    </w:r>
    <w:r>
      <w:t>March 2018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2B26B" w14:textId="720F28AC" w:rsidR="00E51356" w:rsidRDefault="00E51356" w:rsidP="00C1163E">
    <w:pPr>
      <w:pStyle w:val="Footer"/>
      <w:rPr>
        <w:noProof/>
      </w:rPr>
    </w:pPr>
    <w:r w:rsidRPr="00FC706E">
      <w:t>Majo</w:t>
    </w:r>
    <w:r>
      <w:t>r Modification Proposal</w:t>
    </w:r>
    <w:r w:rsidRPr="00FC706E">
      <w:t>:</w:t>
    </w:r>
    <w:r w:rsidR="003D468D">
      <w:t xml:space="preserve"> Adding a L</w:t>
    </w:r>
    <w:r w:rsidR="00C662B2">
      <w:t xml:space="preserve">evel </w:t>
    </w:r>
    <w:r w:rsidR="003D468D">
      <w:t>W</w:t>
    </w:r>
    <w:r w:rsidR="00C662B2">
      <w:t>ithin a Collaborative Specialization</w:t>
    </w:r>
    <w:r w:rsidRPr="00E23CF7">
      <w:tab/>
      <w:t xml:space="preserve">Page </w:t>
    </w:r>
    <w:r w:rsidR="00BB5868">
      <w:fldChar w:fldCharType="begin"/>
    </w:r>
    <w:r w:rsidR="00BB5868">
      <w:instrText xml:space="preserve"> PAGE  \* Arabic  \* MERGEFORMAT </w:instrText>
    </w:r>
    <w:r w:rsidR="00BB5868">
      <w:fldChar w:fldCharType="separate"/>
    </w:r>
    <w:r w:rsidR="00392BE3">
      <w:rPr>
        <w:noProof/>
      </w:rPr>
      <w:t>1</w:t>
    </w:r>
    <w:r w:rsidR="00BB5868">
      <w:rPr>
        <w:noProof/>
      </w:rPr>
      <w:fldChar w:fldCharType="end"/>
    </w:r>
    <w:r w:rsidRPr="00E23CF7">
      <w:t xml:space="preserve"> of </w:t>
    </w:r>
    <w:r w:rsidR="00392BE3">
      <w:fldChar w:fldCharType="begin"/>
    </w:r>
    <w:r w:rsidR="00392BE3">
      <w:instrText xml:space="preserve"> NUMPAGES  \* Arabic  \* MERGEFORMAT </w:instrText>
    </w:r>
    <w:r w:rsidR="00392BE3">
      <w:fldChar w:fldCharType="separate"/>
    </w:r>
    <w:r w:rsidR="00392BE3">
      <w:rPr>
        <w:noProof/>
      </w:rPr>
      <w:t>21</w:t>
    </w:r>
    <w:r w:rsidR="00392BE3">
      <w:rPr>
        <w:noProof/>
      </w:rPr>
      <w:fldChar w:fldCharType="end"/>
    </w:r>
  </w:p>
  <w:p w14:paraId="4EE10479" w14:textId="451395FA" w:rsidR="00C1163E" w:rsidRPr="00A776CB" w:rsidRDefault="00C1163E" w:rsidP="00C1163E">
    <w:pPr>
      <w:pStyle w:val="Footer"/>
    </w:pPr>
    <w:r>
      <w:t>Template l</w:t>
    </w:r>
    <w:r w:rsidRPr="00D70A7C">
      <w:t xml:space="preserve">ast updated </w:t>
    </w:r>
    <w:r>
      <w:t>March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1AC3E" w14:textId="77777777" w:rsidR="00E8645B" w:rsidRDefault="00E8645B" w:rsidP="00C1163E">
      <w:r>
        <w:separator/>
      </w:r>
    </w:p>
  </w:footnote>
  <w:footnote w:type="continuationSeparator" w:id="0">
    <w:p w14:paraId="5FFEE8C1" w14:textId="77777777" w:rsidR="00E8645B" w:rsidRDefault="00E8645B" w:rsidP="00C116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30905" w14:textId="77777777" w:rsidR="00E51356" w:rsidRPr="00150F58" w:rsidRDefault="00E51356" w:rsidP="00C1163E">
    <w:pPr>
      <w:pStyle w:val="Header"/>
    </w:pPr>
  </w:p>
  <w:p w14:paraId="1EBDDC7C" w14:textId="77777777" w:rsidR="00E51356" w:rsidRPr="00150F58" w:rsidRDefault="00E51356" w:rsidP="00C1163E">
    <w:pPr>
      <w:pStyle w:val="Header"/>
    </w:pPr>
  </w:p>
  <w:p w14:paraId="1A70CF06" w14:textId="77777777" w:rsidR="003D468D" w:rsidRDefault="00E51356" w:rsidP="00C1163E">
    <w:pPr>
      <w:pStyle w:val="Header"/>
    </w:pPr>
    <w:r w:rsidRPr="00D70A7C">
      <w:t>Developed by the Office of the Vice-Provost, Academic Programs</w:t>
    </w:r>
  </w:p>
  <w:p w14:paraId="74C04873" w14:textId="14123B12" w:rsidR="00E51356" w:rsidRPr="00D70A7C" w:rsidRDefault="00E51356" w:rsidP="00C1163E">
    <w:pPr>
      <w:pStyle w:val="Header"/>
    </w:pPr>
    <w:r w:rsidRPr="00D70A7C">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0E241" w14:textId="080FB7BA" w:rsidR="00E51356" w:rsidRPr="00EE56F4" w:rsidRDefault="00C1163E" w:rsidP="00C1163E">
    <w:r>
      <w:rPr>
        <w:noProof/>
      </w:rPr>
      <w:drawing>
        <wp:anchor distT="0" distB="0" distL="114300" distR="114300" simplePos="0" relativeHeight="251659264" behindDoc="0" locked="0" layoutInCell="1" allowOverlap="1" wp14:anchorId="5E08214D" wp14:editId="5079B3F2">
          <wp:simplePos x="0" y="0"/>
          <wp:positionH relativeFrom="page">
            <wp:align>left</wp:align>
          </wp:positionH>
          <wp:positionV relativeFrom="page">
            <wp:posOffset>-142875</wp:posOffset>
          </wp:positionV>
          <wp:extent cx="7743825" cy="1403985"/>
          <wp:effectExtent l="0" t="0" r="952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43825" cy="14039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709FB" w14:textId="77777777" w:rsidR="00C1163E" w:rsidRDefault="00C1163E" w:rsidP="00C1163E">
    <w:pPr>
      <w:pStyle w:val="Footer"/>
    </w:pPr>
  </w:p>
  <w:p w14:paraId="759403FC" w14:textId="77777777" w:rsidR="00C1163E" w:rsidRDefault="00C1163E" w:rsidP="00C1163E">
    <w:pPr>
      <w:pStyle w:val="Footer"/>
    </w:pPr>
  </w:p>
  <w:p w14:paraId="70EE531E" w14:textId="57A52547" w:rsidR="00C1163E" w:rsidRDefault="00C1163E" w:rsidP="00C1163E">
    <w:pPr>
      <w:pStyle w:val="Footer"/>
    </w:pPr>
    <w:r>
      <w:t>Developed by the Office of the Vice-Provost, Academic Programs</w:t>
    </w:r>
  </w:p>
  <w:p w14:paraId="1631E160" w14:textId="2CFF342A" w:rsidR="00C1163E" w:rsidRPr="00EE56F4" w:rsidRDefault="00C1163E" w:rsidP="00C1163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D41E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C623B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A0B3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48613E"/>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D4EE4F76"/>
    <w:lvl w:ilvl="0">
      <w:start w:val="1"/>
      <w:numFmt w:val="decimal"/>
      <w:lvlText w:val="%1."/>
      <w:lvlJc w:val="left"/>
      <w:pPr>
        <w:tabs>
          <w:tab w:val="num" w:pos="360"/>
        </w:tabs>
        <w:ind w:left="360" w:hanging="360"/>
      </w:pPr>
    </w:lvl>
  </w:abstractNum>
  <w:abstractNum w:abstractNumId="5"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31C0197"/>
    <w:multiLevelType w:val="hybridMultilevel"/>
    <w:tmpl w:val="677C8152"/>
    <w:lvl w:ilvl="0" w:tplc="B41C0F5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8F21BE"/>
    <w:multiLevelType w:val="hybridMultilevel"/>
    <w:tmpl w:val="E6B43A60"/>
    <w:lvl w:ilvl="0" w:tplc="FDFE95D8">
      <w:start w:val="1"/>
      <w:numFmt w:val="lowerRoman"/>
      <w:pStyle w:val="TableTextNumberedList3"/>
      <w:lvlText w:val="%1."/>
      <w:lvlJc w:val="center"/>
      <w:pPr>
        <w:ind w:left="1066" w:hanging="360"/>
      </w:pPr>
      <w:rPr>
        <w:rFonts w:hint="default"/>
      </w:rPr>
    </w:lvl>
    <w:lvl w:ilvl="1" w:tplc="10090019" w:tentative="1">
      <w:start w:val="1"/>
      <w:numFmt w:val="lowerLetter"/>
      <w:lvlText w:val="%2."/>
      <w:lvlJc w:val="left"/>
      <w:pPr>
        <w:ind w:left="1786" w:hanging="360"/>
      </w:pPr>
    </w:lvl>
    <w:lvl w:ilvl="2" w:tplc="1009001B" w:tentative="1">
      <w:start w:val="1"/>
      <w:numFmt w:val="lowerRoman"/>
      <w:lvlText w:val="%3."/>
      <w:lvlJc w:val="right"/>
      <w:pPr>
        <w:ind w:left="2506" w:hanging="180"/>
      </w:pPr>
    </w:lvl>
    <w:lvl w:ilvl="3" w:tplc="1009000F" w:tentative="1">
      <w:start w:val="1"/>
      <w:numFmt w:val="decimal"/>
      <w:lvlText w:val="%4."/>
      <w:lvlJc w:val="left"/>
      <w:pPr>
        <w:ind w:left="3226" w:hanging="360"/>
      </w:pPr>
    </w:lvl>
    <w:lvl w:ilvl="4" w:tplc="10090019" w:tentative="1">
      <w:start w:val="1"/>
      <w:numFmt w:val="lowerLetter"/>
      <w:lvlText w:val="%5."/>
      <w:lvlJc w:val="left"/>
      <w:pPr>
        <w:ind w:left="3946" w:hanging="360"/>
      </w:pPr>
    </w:lvl>
    <w:lvl w:ilvl="5" w:tplc="1009001B" w:tentative="1">
      <w:start w:val="1"/>
      <w:numFmt w:val="lowerRoman"/>
      <w:lvlText w:val="%6."/>
      <w:lvlJc w:val="right"/>
      <w:pPr>
        <w:ind w:left="4666" w:hanging="180"/>
      </w:pPr>
    </w:lvl>
    <w:lvl w:ilvl="6" w:tplc="1009000F" w:tentative="1">
      <w:start w:val="1"/>
      <w:numFmt w:val="decimal"/>
      <w:lvlText w:val="%7."/>
      <w:lvlJc w:val="left"/>
      <w:pPr>
        <w:ind w:left="5386" w:hanging="360"/>
      </w:pPr>
    </w:lvl>
    <w:lvl w:ilvl="7" w:tplc="10090019" w:tentative="1">
      <w:start w:val="1"/>
      <w:numFmt w:val="lowerLetter"/>
      <w:lvlText w:val="%8."/>
      <w:lvlJc w:val="left"/>
      <w:pPr>
        <w:ind w:left="6106" w:hanging="360"/>
      </w:pPr>
    </w:lvl>
    <w:lvl w:ilvl="8" w:tplc="1009001B" w:tentative="1">
      <w:start w:val="1"/>
      <w:numFmt w:val="lowerRoman"/>
      <w:lvlText w:val="%9."/>
      <w:lvlJc w:val="right"/>
      <w:pPr>
        <w:ind w:left="6826" w:hanging="180"/>
      </w:pPr>
    </w:lvl>
  </w:abstractNum>
  <w:abstractNum w:abstractNumId="9" w15:restartNumberingAfterBreak="0">
    <w:nsid w:val="068C672B"/>
    <w:multiLevelType w:val="hybridMultilevel"/>
    <w:tmpl w:val="1A5A5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646E8E"/>
    <w:multiLevelType w:val="hybridMultilevel"/>
    <w:tmpl w:val="3992235C"/>
    <w:lvl w:ilvl="0" w:tplc="D168FBB8">
      <w:start w:val="1"/>
      <w:numFmt w:val="lowerLetter"/>
      <w:lvlText w:val="%1."/>
      <w:lvlJc w:val="left"/>
      <w:pPr>
        <w:ind w:left="135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10A82987"/>
    <w:multiLevelType w:val="multilevel"/>
    <w:tmpl w:val="DABE4AA2"/>
    <w:styleLink w:val="Headings"/>
    <w:lvl w:ilvl="0">
      <w:start w:val="1"/>
      <w:numFmt w:val="none"/>
      <w:suff w:val="nothing"/>
      <w:lvlText w:val="%1"/>
      <w:lvlJc w:val="left"/>
      <w:pPr>
        <w:ind w:left="0" w:firstLine="0"/>
      </w:pPr>
      <w:rPr>
        <w:rFonts w:hint="default"/>
      </w:rPr>
    </w:lvl>
    <w:lvl w:ilvl="1">
      <w:start w:val="1"/>
      <w:numFmt w:val="none"/>
      <w:lvlRestart w:val="0"/>
      <w:suff w:val="nothing"/>
      <w:lvlText w:val="%1"/>
      <w:lvlJc w:val="left"/>
      <w:pPr>
        <w:ind w:left="0" w:firstLine="0"/>
      </w:pPr>
      <w:rPr>
        <w:rFonts w:hint="default"/>
      </w:rPr>
    </w:lvl>
    <w:lvl w:ilvl="2">
      <w:start w:val="1"/>
      <w:numFmt w:val="decimal"/>
      <w:lvlRestart w:val="0"/>
      <w:suff w:val="space"/>
      <w:lvlText w:val="%3%1"/>
      <w:lvlJc w:val="left"/>
      <w:pPr>
        <w:ind w:left="0" w:firstLine="0"/>
      </w:pPr>
      <w:rPr>
        <w:rFonts w:hint="default"/>
      </w:rPr>
    </w:lvl>
    <w:lvl w:ilvl="3">
      <w:start w:val="1"/>
      <w:numFmt w:val="decimal"/>
      <w:suff w:val="space"/>
      <w:lvlText w:val="%3.%4"/>
      <w:lvlJc w:val="left"/>
      <w:pPr>
        <w:ind w:left="0" w:firstLine="0"/>
      </w:pPr>
      <w:rPr>
        <w:rFonts w:hint="default"/>
      </w:rPr>
    </w:lvl>
    <w:lvl w:ilvl="4">
      <w:start w:val="1"/>
      <w:numFmt w:val="decimal"/>
      <w:suff w:val="space"/>
      <w:lvlText w:val="%3.%4.%5"/>
      <w:lvlJc w:val="left"/>
      <w:pPr>
        <w:ind w:left="0" w:firstLine="0"/>
      </w:pPr>
      <w:rPr>
        <w:rFonts w:hint="default"/>
      </w:rPr>
    </w:lvl>
    <w:lvl w:ilvl="5">
      <w:start w:val="1"/>
      <w:numFmt w:val="decimal"/>
      <w:suff w:val="space"/>
      <w:lvlText w:val="%3.%4.%5.%6"/>
      <w:lvlJc w:val="left"/>
      <w:pPr>
        <w:ind w:left="0" w:firstLine="0"/>
      </w:pPr>
      <w:rPr>
        <w:rFonts w:hint="default"/>
      </w:rPr>
    </w:lvl>
    <w:lvl w:ilvl="6">
      <w:start w:val="1"/>
      <w:numFmt w:val="none"/>
      <w:lvlRestart w:val="0"/>
      <w:suff w:val="nothing"/>
      <w:lvlText w:val="%1"/>
      <w:lvlJc w:val="left"/>
      <w:pPr>
        <w:ind w:left="0" w:firstLine="0"/>
      </w:pPr>
      <w:rPr>
        <w:rFonts w:hint="default"/>
      </w:rPr>
    </w:lvl>
    <w:lvl w:ilvl="7">
      <w:start w:val="1"/>
      <w:numFmt w:val="none"/>
      <w:lvlRestart w:val="0"/>
      <w:suff w:val="nothing"/>
      <w:lvlText w:val="%1"/>
      <w:lvlJc w:val="left"/>
      <w:pPr>
        <w:ind w:left="0" w:firstLine="0"/>
      </w:pPr>
      <w:rPr>
        <w:rFonts w:hint="default"/>
      </w:rPr>
    </w:lvl>
    <w:lvl w:ilvl="8">
      <w:start w:val="1"/>
      <w:numFmt w:val="none"/>
      <w:lvlRestart w:val="0"/>
      <w:suff w:val="nothing"/>
      <w:lvlText w:val="%1"/>
      <w:lvlJc w:val="left"/>
      <w:pPr>
        <w:ind w:left="0" w:firstLine="0"/>
      </w:pPr>
      <w:rPr>
        <w:rFonts w:hint="default"/>
      </w:rPr>
    </w:lvl>
  </w:abstractNum>
  <w:abstractNum w:abstractNumId="12" w15:restartNumberingAfterBreak="0">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314796"/>
    <w:multiLevelType w:val="multilevel"/>
    <w:tmpl w:val="5BD0978E"/>
    <w:lvl w:ilvl="0">
      <w:start w:val="1"/>
      <w:numFmt w:val="none"/>
      <w:suff w:val="nothing"/>
      <w:lvlText w:val="%1"/>
      <w:lvlJc w:val="left"/>
      <w:pPr>
        <w:ind w:left="0" w:firstLine="0"/>
      </w:pPr>
      <w:rPr>
        <w:rFonts w:hint="default"/>
      </w:rPr>
    </w:lvl>
    <w:lvl w:ilvl="1">
      <w:start w:val="1"/>
      <w:numFmt w:val="none"/>
      <w:lvlRestart w:val="0"/>
      <w:suff w:val="nothing"/>
      <w:lvlText w:val="%1"/>
      <w:lvlJc w:val="left"/>
      <w:pPr>
        <w:ind w:left="0" w:firstLine="0"/>
      </w:pPr>
      <w:rPr>
        <w:rFonts w:hint="default"/>
      </w:rPr>
    </w:lvl>
    <w:lvl w:ilvl="2">
      <w:start w:val="1"/>
      <w:numFmt w:val="decimal"/>
      <w:lvlRestart w:val="0"/>
      <w:suff w:val="space"/>
      <w:lvlText w:val="%3%1"/>
      <w:lvlJc w:val="left"/>
      <w:pPr>
        <w:ind w:left="0" w:firstLine="0"/>
      </w:pPr>
      <w:rPr>
        <w:rFonts w:hint="default"/>
      </w:rPr>
    </w:lvl>
    <w:lvl w:ilvl="3">
      <w:start w:val="1"/>
      <w:numFmt w:val="decimal"/>
      <w:suff w:val="space"/>
      <w:lvlText w:val="%3.%4"/>
      <w:lvlJc w:val="left"/>
      <w:pPr>
        <w:ind w:left="0" w:firstLine="0"/>
      </w:pPr>
      <w:rPr>
        <w:rFonts w:hint="default"/>
      </w:rPr>
    </w:lvl>
    <w:lvl w:ilvl="4">
      <w:start w:val="1"/>
      <w:numFmt w:val="decimal"/>
      <w:suff w:val="space"/>
      <w:lvlText w:val="%3.%4.%5"/>
      <w:lvlJc w:val="left"/>
      <w:pPr>
        <w:ind w:left="0" w:firstLine="0"/>
      </w:pPr>
      <w:rPr>
        <w:rFonts w:hint="default"/>
      </w:rPr>
    </w:lvl>
    <w:lvl w:ilvl="5">
      <w:start w:val="1"/>
      <w:numFmt w:val="decimal"/>
      <w:suff w:val="space"/>
      <w:lvlText w:val="%3.%4.%5.%6"/>
      <w:lvlJc w:val="left"/>
      <w:pPr>
        <w:ind w:left="0" w:firstLine="0"/>
      </w:pPr>
      <w:rPr>
        <w:rFonts w:hint="default"/>
      </w:rPr>
    </w:lvl>
    <w:lvl w:ilvl="6">
      <w:start w:val="1"/>
      <w:numFmt w:val="none"/>
      <w:lvlRestart w:val="0"/>
      <w:suff w:val="nothing"/>
      <w:lvlText w:val="%1"/>
      <w:lvlJc w:val="left"/>
      <w:pPr>
        <w:ind w:left="0" w:firstLine="0"/>
      </w:pPr>
      <w:rPr>
        <w:rFonts w:hint="default"/>
      </w:rPr>
    </w:lvl>
    <w:lvl w:ilvl="7">
      <w:start w:val="1"/>
      <w:numFmt w:val="none"/>
      <w:lvlRestart w:val="0"/>
      <w:suff w:val="nothing"/>
      <w:lvlText w:val="%1"/>
      <w:lvlJc w:val="left"/>
      <w:pPr>
        <w:ind w:left="0" w:firstLine="0"/>
      </w:pPr>
      <w:rPr>
        <w:rFonts w:hint="default"/>
      </w:rPr>
    </w:lvl>
    <w:lvl w:ilvl="8">
      <w:start w:val="1"/>
      <w:numFmt w:val="none"/>
      <w:lvlRestart w:val="0"/>
      <w:suff w:val="nothing"/>
      <w:lvlText w:val="%1"/>
      <w:lvlJc w:val="left"/>
      <w:pPr>
        <w:ind w:left="0" w:firstLine="0"/>
      </w:pPr>
      <w:rPr>
        <w:rFonts w:hint="default"/>
      </w:rPr>
    </w:lvl>
  </w:abstractNum>
  <w:abstractNum w:abstractNumId="14" w15:restartNumberingAfterBreak="0">
    <w:nsid w:val="28DF27F4"/>
    <w:multiLevelType w:val="hybridMultilevel"/>
    <w:tmpl w:val="8BB04F34"/>
    <w:lvl w:ilvl="0" w:tplc="F636FF2E">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5" w15:restartNumberingAfterBreak="0">
    <w:nsid w:val="2DB23BF6"/>
    <w:multiLevelType w:val="multilevel"/>
    <w:tmpl w:val="8DFEB0B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35EB3CCF"/>
    <w:multiLevelType w:val="hybridMultilevel"/>
    <w:tmpl w:val="7BC48214"/>
    <w:lvl w:ilvl="0" w:tplc="D8967936">
      <w:start w:val="1"/>
      <w:numFmt w:val="bullet"/>
      <w:lvlText w:val=""/>
      <w:lvlJc w:val="left"/>
      <w:pPr>
        <w:ind w:left="720" w:hanging="360"/>
      </w:pPr>
      <w:rPr>
        <w:rFonts w:ascii="Symbol" w:hAnsi="Symbol" w:hint="default"/>
      </w:rPr>
    </w:lvl>
    <w:lvl w:ilvl="1" w:tplc="E0F23EF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003556"/>
    <w:multiLevelType w:val="hybridMultilevel"/>
    <w:tmpl w:val="DAA442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20" w15:restartNumberingAfterBreak="0">
    <w:nsid w:val="44703FA9"/>
    <w:multiLevelType w:val="multilevel"/>
    <w:tmpl w:val="F51480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13A6984"/>
    <w:multiLevelType w:val="hybridMultilevel"/>
    <w:tmpl w:val="918AE258"/>
    <w:lvl w:ilvl="0" w:tplc="F1889010">
      <w:start w:val="1"/>
      <w:numFmt w:val="decimal"/>
      <w:pStyle w:val="Heading3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2C2BE7"/>
    <w:multiLevelType w:val="hybridMultilevel"/>
    <w:tmpl w:val="54189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5D3A3944"/>
    <w:multiLevelType w:val="hybridMultilevel"/>
    <w:tmpl w:val="C520FBDA"/>
    <w:lvl w:ilvl="0" w:tplc="63E2571E">
      <w:start w:val="1"/>
      <w:numFmt w:val="decimal"/>
      <w:pStyle w:val="TableTextNumberedList1"/>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6121C67"/>
    <w:multiLevelType w:val="multilevel"/>
    <w:tmpl w:val="39248F58"/>
    <w:lvl w:ilvl="0">
      <w:start w:val="1"/>
      <w:numFmt w:val="decimal"/>
      <w:pStyle w:val="NumberedLis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8012CCE"/>
    <w:multiLevelType w:val="hybridMultilevel"/>
    <w:tmpl w:val="09845A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8" w15:restartNumberingAfterBreak="0">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9C1003"/>
    <w:multiLevelType w:val="multilevel"/>
    <w:tmpl w:val="7E783214"/>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74535C38"/>
    <w:multiLevelType w:val="hybridMultilevel"/>
    <w:tmpl w:val="7E063160"/>
    <w:lvl w:ilvl="0" w:tplc="BDA8656A">
      <w:start w:val="1"/>
      <w:numFmt w:val="lowerLetter"/>
      <w:pStyle w:val="TableTextNumberedList2"/>
      <w:lvlText w:val="%1."/>
      <w:lvlJc w:val="center"/>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7598229C"/>
    <w:multiLevelType w:val="multilevel"/>
    <w:tmpl w:val="3C4E07A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2"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abstractNum w:abstractNumId="33" w15:restartNumberingAfterBreak="0">
    <w:nsid w:val="7D405E6F"/>
    <w:multiLevelType w:val="hybridMultilevel"/>
    <w:tmpl w:val="3A3217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11"/>
  </w:num>
  <w:num w:numId="2">
    <w:abstractNumId w:val="11"/>
  </w:num>
  <w:num w:numId="3">
    <w:abstractNumId w:val="31"/>
  </w:num>
  <w:num w:numId="4">
    <w:abstractNumId w:val="5"/>
  </w:num>
  <w:num w:numId="5">
    <w:abstractNumId w:val="9"/>
  </w:num>
  <w:num w:numId="6">
    <w:abstractNumId w:val="25"/>
  </w:num>
  <w:num w:numId="7">
    <w:abstractNumId w:val="26"/>
  </w:num>
  <w:num w:numId="8">
    <w:abstractNumId w:val="33"/>
  </w:num>
  <w:num w:numId="9">
    <w:abstractNumId w:val="18"/>
  </w:num>
  <w:num w:numId="10">
    <w:abstractNumId w:val="22"/>
  </w:num>
  <w:num w:numId="11">
    <w:abstractNumId w:val="12"/>
  </w:num>
  <w:num w:numId="12">
    <w:abstractNumId w:val="12"/>
    <w:lvlOverride w:ilvl="0">
      <w:startOverride w:val="1"/>
    </w:lvlOverride>
  </w:num>
  <w:num w:numId="13">
    <w:abstractNumId w:val="20"/>
  </w:num>
  <w:num w:numId="14">
    <w:abstractNumId w:val="13"/>
  </w:num>
  <w:num w:numId="15">
    <w:abstractNumId w:val="29"/>
  </w:num>
  <w:num w:numId="16">
    <w:abstractNumId w:val="32"/>
  </w:num>
  <w:num w:numId="17">
    <w:abstractNumId w:val="27"/>
  </w:num>
  <w:num w:numId="18">
    <w:abstractNumId w:val="15"/>
  </w:num>
  <w:num w:numId="19">
    <w:abstractNumId w:val="6"/>
  </w:num>
  <w:num w:numId="20">
    <w:abstractNumId w:val="28"/>
  </w:num>
  <w:num w:numId="21">
    <w:abstractNumId w:val="19"/>
  </w:num>
  <w:num w:numId="22">
    <w:abstractNumId w:val="17"/>
  </w:num>
  <w:num w:numId="23">
    <w:abstractNumId w:val="10"/>
  </w:num>
  <w:num w:numId="24">
    <w:abstractNumId w:val="10"/>
    <w:lvlOverride w:ilvl="0">
      <w:startOverride w:val="1"/>
    </w:lvlOverride>
  </w:num>
  <w:num w:numId="25">
    <w:abstractNumId w:val="14"/>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6"/>
  </w:num>
  <w:num w:numId="34">
    <w:abstractNumId w:val="16"/>
    <w:lvlOverride w:ilvl="0">
      <w:startOverride w:val="1"/>
    </w:lvlOverride>
  </w:num>
  <w:num w:numId="35">
    <w:abstractNumId w:val="16"/>
    <w:lvlOverride w:ilvl="0">
      <w:startOverride w:val="1"/>
    </w:lvlOverride>
  </w:num>
  <w:num w:numId="36">
    <w:abstractNumId w:val="23"/>
  </w:num>
  <w:num w:numId="37">
    <w:abstractNumId w:val="7"/>
  </w:num>
  <w:num w:numId="38">
    <w:abstractNumId w:val="21"/>
  </w:num>
  <w:num w:numId="39">
    <w:abstractNumId w:val="24"/>
  </w:num>
  <w:num w:numId="40">
    <w:abstractNumId w:val="30"/>
  </w:num>
  <w:num w:numId="41">
    <w:abstractNumId w:val="8"/>
  </w:num>
  <w:num w:numId="42">
    <w:abstractNumId w:val="4"/>
  </w:num>
  <w:num w:numId="43">
    <w:abstractNumId w:val="3"/>
  </w:num>
  <w:num w:numId="44">
    <w:abstractNumId w:val="2"/>
  </w:num>
  <w:num w:numId="45">
    <w:abstractNumId w:val="1"/>
  </w:num>
  <w:num w:numId="4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F0"/>
    <w:rsid w:val="00002E90"/>
    <w:rsid w:val="0000621E"/>
    <w:rsid w:val="000126EC"/>
    <w:rsid w:val="00012AF0"/>
    <w:rsid w:val="0003047C"/>
    <w:rsid w:val="000349D1"/>
    <w:rsid w:val="00036C8A"/>
    <w:rsid w:val="00040B5D"/>
    <w:rsid w:val="00052476"/>
    <w:rsid w:val="00055877"/>
    <w:rsid w:val="00055F6A"/>
    <w:rsid w:val="00060B20"/>
    <w:rsid w:val="00081614"/>
    <w:rsid w:val="00081D30"/>
    <w:rsid w:val="00084070"/>
    <w:rsid w:val="00087FC6"/>
    <w:rsid w:val="00090210"/>
    <w:rsid w:val="000921FD"/>
    <w:rsid w:val="00095A4F"/>
    <w:rsid w:val="000A419D"/>
    <w:rsid w:val="000A5D46"/>
    <w:rsid w:val="000B1083"/>
    <w:rsid w:val="000C27D3"/>
    <w:rsid w:val="000C4725"/>
    <w:rsid w:val="000E11CA"/>
    <w:rsid w:val="000E6822"/>
    <w:rsid w:val="000F3FA7"/>
    <w:rsid w:val="000F56BA"/>
    <w:rsid w:val="000F72BE"/>
    <w:rsid w:val="00105DDD"/>
    <w:rsid w:val="0011489B"/>
    <w:rsid w:val="0012040C"/>
    <w:rsid w:val="001234F5"/>
    <w:rsid w:val="00126E92"/>
    <w:rsid w:val="0013515B"/>
    <w:rsid w:val="001415FD"/>
    <w:rsid w:val="00142B11"/>
    <w:rsid w:val="00150F58"/>
    <w:rsid w:val="0015131C"/>
    <w:rsid w:val="00153553"/>
    <w:rsid w:val="00154BDA"/>
    <w:rsid w:val="00156A7A"/>
    <w:rsid w:val="00166437"/>
    <w:rsid w:val="001727DA"/>
    <w:rsid w:val="001742A3"/>
    <w:rsid w:val="00176492"/>
    <w:rsid w:val="00180C7C"/>
    <w:rsid w:val="0018261F"/>
    <w:rsid w:val="00182D6C"/>
    <w:rsid w:val="001902DC"/>
    <w:rsid w:val="00192522"/>
    <w:rsid w:val="00197169"/>
    <w:rsid w:val="001A1B80"/>
    <w:rsid w:val="001A45E3"/>
    <w:rsid w:val="001A5174"/>
    <w:rsid w:val="001A5CC6"/>
    <w:rsid w:val="001A6B38"/>
    <w:rsid w:val="001A6DE3"/>
    <w:rsid w:val="001B1A7C"/>
    <w:rsid w:val="001B6AB7"/>
    <w:rsid w:val="001C5437"/>
    <w:rsid w:val="001D023F"/>
    <w:rsid w:val="001D41E9"/>
    <w:rsid w:val="001E03A6"/>
    <w:rsid w:val="001E1340"/>
    <w:rsid w:val="001F2EB1"/>
    <w:rsid w:val="001F3F9A"/>
    <w:rsid w:val="00204189"/>
    <w:rsid w:val="0020428E"/>
    <w:rsid w:val="002052CF"/>
    <w:rsid w:val="002062F1"/>
    <w:rsid w:val="00206836"/>
    <w:rsid w:val="00206956"/>
    <w:rsid w:val="00206C83"/>
    <w:rsid w:val="00213584"/>
    <w:rsid w:val="00215BC0"/>
    <w:rsid w:val="0022035C"/>
    <w:rsid w:val="002205E0"/>
    <w:rsid w:val="00230992"/>
    <w:rsid w:val="00230ADA"/>
    <w:rsid w:val="0023231C"/>
    <w:rsid w:val="00236111"/>
    <w:rsid w:val="0024063A"/>
    <w:rsid w:val="002407C2"/>
    <w:rsid w:val="00244A4B"/>
    <w:rsid w:val="002465DC"/>
    <w:rsid w:val="00247757"/>
    <w:rsid w:val="00254B9B"/>
    <w:rsid w:val="0026766D"/>
    <w:rsid w:val="0027147A"/>
    <w:rsid w:val="002735AA"/>
    <w:rsid w:val="002738C1"/>
    <w:rsid w:val="00275248"/>
    <w:rsid w:val="00276369"/>
    <w:rsid w:val="002806F0"/>
    <w:rsid w:val="002A45DE"/>
    <w:rsid w:val="002A5E85"/>
    <w:rsid w:val="002A6842"/>
    <w:rsid w:val="002A78A7"/>
    <w:rsid w:val="002A7C4F"/>
    <w:rsid w:val="002B433A"/>
    <w:rsid w:val="002B6DF4"/>
    <w:rsid w:val="002B6F5A"/>
    <w:rsid w:val="002C7A72"/>
    <w:rsid w:val="002D2F1C"/>
    <w:rsid w:val="002D69A7"/>
    <w:rsid w:val="002D7277"/>
    <w:rsid w:val="002E0DC3"/>
    <w:rsid w:val="002E3B8A"/>
    <w:rsid w:val="002E7EE1"/>
    <w:rsid w:val="002F0D9C"/>
    <w:rsid w:val="002F5578"/>
    <w:rsid w:val="002F654F"/>
    <w:rsid w:val="002F69E0"/>
    <w:rsid w:val="002F6AB8"/>
    <w:rsid w:val="002F7B57"/>
    <w:rsid w:val="00301F32"/>
    <w:rsid w:val="003029FE"/>
    <w:rsid w:val="00303174"/>
    <w:rsid w:val="0030395A"/>
    <w:rsid w:val="00310B25"/>
    <w:rsid w:val="00321822"/>
    <w:rsid w:val="003237A2"/>
    <w:rsid w:val="00330290"/>
    <w:rsid w:val="003307E0"/>
    <w:rsid w:val="0033091B"/>
    <w:rsid w:val="00330B34"/>
    <w:rsid w:val="00337916"/>
    <w:rsid w:val="00347202"/>
    <w:rsid w:val="00351043"/>
    <w:rsid w:val="00351D61"/>
    <w:rsid w:val="00352A14"/>
    <w:rsid w:val="00355E5B"/>
    <w:rsid w:val="003609EC"/>
    <w:rsid w:val="00360F6C"/>
    <w:rsid w:val="00362002"/>
    <w:rsid w:val="0036207E"/>
    <w:rsid w:val="00362623"/>
    <w:rsid w:val="00362CCE"/>
    <w:rsid w:val="00363242"/>
    <w:rsid w:val="003640BD"/>
    <w:rsid w:val="003642E2"/>
    <w:rsid w:val="00366EC3"/>
    <w:rsid w:val="00373960"/>
    <w:rsid w:val="0038402A"/>
    <w:rsid w:val="00385CA2"/>
    <w:rsid w:val="003873FB"/>
    <w:rsid w:val="00387DA1"/>
    <w:rsid w:val="00392BE3"/>
    <w:rsid w:val="003A2922"/>
    <w:rsid w:val="003A6929"/>
    <w:rsid w:val="003B1B47"/>
    <w:rsid w:val="003B7D7F"/>
    <w:rsid w:val="003C0082"/>
    <w:rsid w:val="003C680C"/>
    <w:rsid w:val="003D2814"/>
    <w:rsid w:val="003D29F7"/>
    <w:rsid w:val="003D468D"/>
    <w:rsid w:val="003E2496"/>
    <w:rsid w:val="003E3C2E"/>
    <w:rsid w:val="003F1745"/>
    <w:rsid w:val="003F79F3"/>
    <w:rsid w:val="003F7B89"/>
    <w:rsid w:val="003F7F74"/>
    <w:rsid w:val="00403D71"/>
    <w:rsid w:val="00404D82"/>
    <w:rsid w:val="004065DC"/>
    <w:rsid w:val="00406E97"/>
    <w:rsid w:val="00407168"/>
    <w:rsid w:val="00416481"/>
    <w:rsid w:val="00420D68"/>
    <w:rsid w:val="00424158"/>
    <w:rsid w:val="00425C01"/>
    <w:rsid w:val="00426FC2"/>
    <w:rsid w:val="00427FA2"/>
    <w:rsid w:val="00437AC4"/>
    <w:rsid w:val="004411BF"/>
    <w:rsid w:val="00447B47"/>
    <w:rsid w:val="00447C4E"/>
    <w:rsid w:val="0045587E"/>
    <w:rsid w:val="00456E21"/>
    <w:rsid w:val="00457097"/>
    <w:rsid w:val="004618DF"/>
    <w:rsid w:val="00464E8C"/>
    <w:rsid w:val="0046598B"/>
    <w:rsid w:val="00470FE0"/>
    <w:rsid w:val="00484C09"/>
    <w:rsid w:val="00491453"/>
    <w:rsid w:val="00494945"/>
    <w:rsid w:val="004954E5"/>
    <w:rsid w:val="004A05F3"/>
    <w:rsid w:val="004B2958"/>
    <w:rsid w:val="004B5050"/>
    <w:rsid w:val="004C042E"/>
    <w:rsid w:val="004C1806"/>
    <w:rsid w:val="004C24C4"/>
    <w:rsid w:val="004D2ECA"/>
    <w:rsid w:val="004D46E9"/>
    <w:rsid w:val="004D471C"/>
    <w:rsid w:val="004D68D9"/>
    <w:rsid w:val="004D72A0"/>
    <w:rsid w:val="00500B60"/>
    <w:rsid w:val="0050409E"/>
    <w:rsid w:val="00504DA3"/>
    <w:rsid w:val="00513D27"/>
    <w:rsid w:val="00516F80"/>
    <w:rsid w:val="00524619"/>
    <w:rsid w:val="005261D0"/>
    <w:rsid w:val="0052622E"/>
    <w:rsid w:val="00555CA7"/>
    <w:rsid w:val="00556796"/>
    <w:rsid w:val="0055749C"/>
    <w:rsid w:val="00562AFF"/>
    <w:rsid w:val="005663B1"/>
    <w:rsid w:val="00573320"/>
    <w:rsid w:val="00583954"/>
    <w:rsid w:val="005A0DAE"/>
    <w:rsid w:val="005A4392"/>
    <w:rsid w:val="005A6ED5"/>
    <w:rsid w:val="005A6FA1"/>
    <w:rsid w:val="005B06A9"/>
    <w:rsid w:val="005D1642"/>
    <w:rsid w:val="005D7484"/>
    <w:rsid w:val="005E4C3D"/>
    <w:rsid w:val="005E563D"/>
    <w:rsid w:val="005E56F5"/>
    <w:rsid w:val="005E62AE"/>
    <w:rsid w:val="005E6E87"/>
    <w:rsid w:val="005F177F"/>
    <w:rsid w:val="005F1999"/>
    <w:rsid w:val="00602E86"/>
    <w:rsid w:val="0060545C"/>
    <w:rsid w:val="006064C9"/>
    <w:rsid w:val="00607454"/>
    <w:rsid w:val="00613D71"/>
    <w:rsid w:val="0061550B"/>
    <w:rsid w:val="0062174A"/>
    <w:rsid w:val="006325D6"/>
    <w:rsid w:val="00632EDC"/>
    <w:rsid w:val="00636D9D"/>
    <w:rsid w:val="006512CB"/>
    <w:rsid w:val="006538F4"/>
    <w:rsid w:val="00657EAD"/>
    <w:rsid w:val="006618EF"/>
    <w:rsid w:val="00686205"/>
    <w:rsid w:val="00692027"/>
    <w:rsid w:val="006A3095"/>
    <w:rsid w:val="006A40ED"/>
    <w:rsid w:val="006B1A38"/>
    <w:rsid w:val="006C0143"/>
    <w:rsid w:val="006C0F6D"/>
    <w:rsid w:val="006C53CE"/>
    <w:rsid w:val="006C7B1A"/>
    <w:rsid w:val="006D0822"/>
    <w:rsid w:val="006D538E"/>
    <w:rsid w:val="006D5AE6"/>
    <w:rsid w:val="006D787D"/>
    <w:rsid w:val="006D7DE7"/>
    <w:rsid w:val="006E0324"/>
    <w:rsid w:val="006E0645"/>
    <w:rsid w:val="006E18A6"/>
    <w:rsid w:val="006E3627"/>
    <w:rsid w:val="006F3D8F"/>
    <w:rsid w:val="006F4D40"/>
    <w:rsid w:val="00700CFC"/>
    <w:rsid w:val="007012DD"/>
    <w:rsid w:val="00710E06"/>
    <w:rsid w:val="0071184D"/>
    <w:rsid w:val="00717763"/>
    <w:rsid w:val="00721FB7"/>
    <w:rsid w:val="007228A4"/>
    <w:rsid w:val="00723F55"/>
    <w:rsid w:val="00725EFD"/>
    <w:rsid w:val="007263EF"/>
    <w:rsid w:val="0073190D"/>
    <w:rsid w:val="007366C3"/>
    <w:rsid w:val="00743058"/>
    <w:rsid w:val="007448CF"/>
    <w:rsid w:val="00756881"/>
    <w:rsid w:val="007577EA"/>
    <w:rsid w:val="00771C69"/>
    <w:rsid w:val="0078437D"/>
    <w:rsid w:val="007936BE"/>
    <w:rsid w:val="007A0FD3"/>
    <w:rsid w:val="007A6DB3"/>
    <w:rsid w:val="007A7E0F"/>
    <w:rsid w:val="007B4053"/>
    <w:rsid w:val="007B5136"/>
    <w:rsid w:val="007B5FB7"/>
    <w:rsid w:val="007B728D"/>
    <w:rsid w:val="007C20FB"/>
    <w:rsid w:val="007D7586"/>
    <w:rsid w:val="007E0A08"/>
    <w:rsid w:val="007E0D8C"/>
    <w:rsid w:val="007E4DDB"/>
    <w:rsid w:val="007F0E37"/>
    <w:rsid w:val="007F45EA"/>
    <w:rsid w:val="00800BE7"/>
    <w:rsid w:val="008068FB"/>
    <w:rsid w:val="00810A14"/>
    <w:rsid w:val="008115FA"/>
    <w:rsid w:val="00812ED9"/>
    <w:rsid w:val="00815B1C"/>
    <w:rsid w:val="00815D9D"/>
    <w:rsid w:val="0081646B"/>
    <w:rsid w:val="00816CEE"/>
    <w:rsid w:val="00817713"/>
    <w:rsid w:val="008274AB"/>
    <w:rsid w:val="00837289"/>
    <w:rsid w:val="008471BB"/>
    <w:rsid w:val="00861E64"/>
    <w:rsid w:val="00863997"/>
    <w:rsid w:val="0086673A"/>
    <w:rsid w:val="00866B1D"/>
    <w:rsid w:val="00872416"/>
    <w:rsid w:val="00876383"/>
    <w:rsid w:val="008844AE"/>
    <w:rsid w:val="0089332C"/>
    <w:rsid w:val="008945CB"/>
    <w:rsid w:val="00894EBB"/>
    <w:rsid w:val="00895FC0"/>
    <w:rsid w:val="008C22A6"/>
    <w:rsid w:val="008C6FD5"/>
    <w:rsid w:val="008D13FE"/>
    <w:rsid w:val="008D4848"/>
    <w:rsid w:val="008D4865"/>
    <w:rsid w:val="008D6182"/>
    <w:rsid w:val="008D65A8"/>
    <w:rsid w:val="008F02CF"/>
    <w:rsid w:val="008F0759"/>
    <w:rsid w:val="008F1EDF"/>
    <w:rsid w:val="008F3A9B"/>
    <w:rsid w:val="008F6AC8"/>
    <w:rsid w:val="009168AC"/>
    <w:rsid w:val="00917D46"/>
    <w:rsid w:val="00922412"/>
    <w:rsid w:val="00925C1C"/>
    <w:rsid w:val="00927881"/>
    <w:rsid w:val="0093494A"/>
    <w:rsid w:val="00941DAD"/>
    <w:rsid w:val="009436CE"/>
    <w:rsid w:val="00946172"/>
    <w:rsid w:val="00952096"/>
    <w:rsid w:val="00953B4B"/>
    <w:rsid w:val="00955148"/>
    <w:rsid w:val="00962349"/>
    <w:rsid w:val="00963D67"/>
    <w:rsid w:val="0096585B"/>
    <w:rsid w:val="00973797"/>
    <w:rsid w:val="0098174C"/>
    <w:rsid w:val="009A071B"/>
    <w:rsid w:val="009B253C"/>
    <w:rsid w:val="009C0289"/>
    <w:rsid w:val="009C4991"/>
    <w:rsid w:val="009C5B52"/>
    <w:rsid w:val="009D3AE7"/>
    <w:rsid w:val="009D4D8B"/>
    <w:rsid w:val="009E55EC"/>
    <w:rsid w:val="009E64D9"/>
    <w:rsid w:val="009F31C8"/>
    <w:rsid w:val="009F4562"/>
    <w:rsid w:val="00A0114D"/>
    <w:rsid w:val="00A021AA"/>
    <w:rsid w:val="00A05465"/>
    <w:rsid w:val="00A128EA"/>
    <w:rsid w:val="00A12EE3"/>
    <w:rsid w:val="00A14514"/>
    <w:rsid w:val="00A14525"/>
    <w:rsid w:val="00A3351A"/>
    <w:rsid w:val="00A34DDB"/>
    <w:rsid w:val="00A4075F"/>
    <w:rsid w:val="00A43CF5"/>
    <w:rsid w:val="00A47E9C"/>
    <w:rsid w:val="00A52517"/>
    <w:rsid w:val="00A52E65"/>
    <w:rsid w:val="00A60F56"/>
    <w:rsid w:val="00A66A31"/>
    <w:rsid w:val="00A70639"/>
    <w:rsid w:val="00A776CB"/>
    <w:rsid w:val="00A86D4B"/>
    <w:rsid w:val="00A86EB0"/>
    <w:rsid w:val="00A93D1D"/>
    <w:rsid w:val="00A947ED"/>
    <w:rsid w:val="00AA2B9E"/>
    <w:rsid w:val="00AB0524"/>
    <w:rsid w:val="00AB5F3A"/>
    <w:rsid w:val="00AC0277"/>
    <w:rsid w:val="00AC3A1B"/>
    <w:rsid w:val="00AC7C79"/>
    <w:rsid w:val="00AD28BC"/>
    <w:rsid w:val="00AD7F24"/>
    <w:rsid w:val="00AE1113"/>
    <w:rsid w:val="00AE1243"/>
    <w:rsid w:val="00AE7E0E"/>
    <w:rsid w:val="00AF0C7D"/>
    <w:rsid w:val="00B0410A"/>
    <w:rsid w:val="00B0654F"/>
    <w:rsid w:val="00B1197F"/>
    <w:rsid w:val="00B149C1"/>
    <w:rsid w:val="00B161A5"/>
    <w:rsid w:val="00B1725E"/>
    <w:rsid w:val="00B1786A"/>
    <w:rsid w:val="00B22C66"/>
    <w:rsid w:val="00B30A71"/>
    <w:rsid w:val="00B341C9"/>
    <w:rsid w:val="00B50170"/>
    <w:rsid w:val="00B50CE3"/>
    <w:rsid w:val="00B51674"/>
    <w:rsid w:val="00B56DCD"/>
    <w:rsid w:val="00B6562E"/>
    <w:rsid w:val="00B656A7"/>
    <w:rsid w:val="00B669F5"/>
    <w:rsid w:val="00B7028C"/>
    <w:rsid w:val="00B7157A"/>
    <w:rsid w:val="00B77EC0"/>
    <w:rsid w:val="00B8234F"/>
    <w:rsid w:val="00B82BE4"/>
    <w:rsid w:val="00B83B11"/>
    <w:rsid w:val="00B85206"/>
    <w:rsid w:val="00B91028"/>
    <w:rsid w:val="00BA0195"/>
    <w:rsid w:val="00BB1674"/>
    <w:rsid w:val="00BB5868"/>
    <w:rsid w:val="00BC1B6C"/>
    <w:rsid w:val="00BC1D3A"/>
    <w:rsid w:val="00BC40E7"/>
    <w:rsid w:val="00BC6EAC"/>
    <w:rsid w:val="00BD0AD3"/>
    <w:rsid w:val="00BD5684"/>
    <w:rsid w:val="00BE6C78"/>
    <w:rsid w:val="00BF2AF4"/>
    <w:rsid w:val="00BF6511"/>
    <w:rsid w:val="00BF6CEC"/>
    <w:rsid w:val="00BF6F8F"/>
    <w:rsid w:val="00BF759C"/>
    <w:rsid w:val="00BF7F5F"/>
    <w:rsid w:val="00C033A9"/>
    <w:rsid w:val="00C04A98"/>
    <w:rsid w:val="00C078AA"/>
    <w:rsid w:val="00C1163E"/>
    <w:rsid w:val="00C12149"/>
    <w:rsid w:val="00C158E7"/>
    <w:rsid w:val="00C16C75"/>
    <w:rsid w:val="00C22586"/>
    <w:rsid w:val="00C24D55"/>
    <w:rsid w:val="00C32D53"/>
    <w:rsid w:val="00C403A2"/>
    <w:rsid w:val="00C425FB"/>
    <w:rsid w:val="00C46787"/>
    <w:rsid w:val="00C50FE8"/>
    <w:rsid w:val="00C54BE4"/>
    <w:rsid w:val="00C54C6F"/>
    <w:rsid w:val="00C54CA7"/>
    <w:rsid w:val="00C662B2"/>
    <w:rsid w:val="00C66C04"/>
    <w:rsid w:val="00C70A93"/>
    <w:rsid w:val="00C754FB"/>
    <w:rsid w:val="00C76C47"/>
    <w:rsid w:val="00C8180A"/>
    <w:rsid w:val="00C870E0"/>
    <w:rsid w:val="00C92444"/>
    <w:rsid w:val="00CA0F5E"/>
    <w:rsid w:val="00CA1DB1"/>
    <w:rsid w:val="00CA43BD"/>
    <w:rsid w:val="00CC1299"/>
    <w:rsid w:val="00CC3F17"/>
    <w:rsid w:val="00CD44A5"/>
    <w:rsid w:val="00CD6271"/>
    <w:rsid w:val="00CE2AAC"/>
    <w:rsid w:val="00CE71C4"/>
    <w:rsid w:val="00CF6EB7"/>
    <w:rsid w:val="00D00702"/>
    <w:rsid w:val="00D03105"/>
    <w:rsid w:val="00D03951"/>
    <w:rsid w:val="00D112A1"/>
    <w:rsid w:val="00D214E6"/>
    <w:rsid w:val="00D36EEA"/>
    <w:rsid w:val="00D40524"/>
    <w:rsid w:val="00D4735A"/>
    <w:rsid w:val="00D53494"/>
    <w:rsid w:val="00D579D2"/>
    <w:rsid w:val="00D64F9B"/>
    <w:rsid w:val="00D65053"/>
    <w:rsid w:val="00D67261"/>
    <w:rsid w:val="00D67739"/>
    <w:rsid w:val="00D70A7C"/>
    <w:rsid w:val="00D72BDC"/>
    <w:rsid w:val="00D95C12"/>
    <w:rsid w:val="00DA2366"/>
    <w:rsid w:val="00DB067A"/>
    <w:rsid w:val="00DC20B5"/>
    <w:rsid w:val="00DC60D4"/>
    <w:rsid w:val="00DC6ABF"/>
    <w:rsid w:val="00DD2364"/>
    <w:rsid w:val="00DD2F97"/>
    <w:rsid w:val="00DD31C6"/>
    <w:rsid w:val="00DD36CD"/>
    <w:rsid w:val="00DD4C9C"/>
    <w:rsid w:val="00DE33DC"/>
    <w:rsid w:val="00E04344"/>
    <w:rsid w:val="00E04C43"/>
    <w:rsid w:val="00E10CBD"/>
    <w:rsid w:val="00E11ABB"/>
    <w:rsid w:val="00E13F40"/>
    <w:rsid w:val="00E13FFB"/>
    <w:rsid w:val="00E17910"/>
    <w:rsid w:val="00E26984"/>
    <w:rsid w:val="00E27B67"/>
    <w:rsid w:val="00E306E9"/>
    <w:rsid w:val="00E3440D"/>
    <w:rsid w:val="00E357D4"/>
    <w:rsid w:val="00E35D95"/>
    <w:rsid w:val="00E365BA"/>
    <w:rsid w:val="00E37EC8"/>
    <w:rsid w:val="00E4521D"/>
    <w:rsid w:val="00E45E5B"/>
    <w:rsid w:val="00E51356"/>
    <w:rsid w:val="00E53D72"/>
    <w:rsid w:val="00E560E9"/>
    <w:rsid w:val="00E573CB"/>
    <w:rsid w:val="00E70C9A"/>
    <w:rsid w:val="00E71473"/>
    <w:rsid w:val="00E7574A"/>
    <w:rsid w:val="00E81C63"/>
    <w:rsid w:val="00E821D8"/>
    <w:rsid w:val="00E82321"/>
    <w:rsid w:val="00E8610F"/>
    <w:rsid w:val="00E8645B"/>
    <w:rsid w:val="00E90268"/>
    <w:rsid w:val="00E9030A"/>
    <w:rsid w:val="00E973F9"/>
    <w:rsid w:val="00EA376A"/>
    <w:rsid w:val="00EA63E2"/>
    <w:rsid w:val="00EB2734"/>
    <w:rsid w:val="00EB6DA4"/>
    <w:rsid w:val="00EC2D74"/>
    <w:rsid w:val="00ED0297"/>
    <w:rsid w:val="00ED0D2B"/>
    <w:rsid w:val="00EE56F4"/>
    <w:rsid w:val="00EE6ABD"/>
    <w:rsid w:val="00EE76AD"/>
    <w:rsid w:val="00EF1A8B"/>
    <w:rsid w:val="00EF1DDE"/>
    <w:rsid w:val="00F127C1"/>
    <w:rsid w:val="00F17D80"/>
    <w:rsid w:val="00F23A9A"/>
    <w:rsid w:val="00F23F1E"/>
    <w:rsid w:val="00F32BE0"/>
    <w:rsid w:val="00F350DC"/>
    <w:rsid w:val="00F36886"/>
    <w:rsid w:val="00F554D5"/>
    <w:rsid w:val="00F55923"/>
    <w:rsid w:val="00F57D85"/>
    <w:rsid w:val="00F676C8"/>
    <w:rsid w:val="00F703DC"/>
    <w:rsid w:val="00F73E0F"/>
    <w:rsid w:val="00F77505"/>
    <w:rsid w:val="00F80FBC"/>
    <w:rsid w:val="00F917B3"/>
    <w:rsid w:val="00FA2712"/>
    <w:rsid w:val="00FB0070"/>
    <w:rsid w:val="00FB0414"/>
    <w:rsid w:val="00FB27A2"/>
    <w:rsid w:val="00FB4A00"/>
    <w:rsid w:val="00FC4DA3"/>
    <w:rsid w:val="00FC706E"/>
    <w:rsid w:val="00FC729A"/>
    <w:rsid w:val="00FD0568"/>
    <w:rsid w:val="00FD2F8C"/>
    <w:rsid w:val="00FD40BA"/>
    <w:rsid w:val="00FD653A"/>
    <w:rsid w:val="00FE141A"/>
    <w:rsid w:val="00FE27A0"/>
    <w:rsid w:val="00FE2ADB"/>
    <w:rsid w:val="00FF65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FAE9DA4"/>
  <w15:docId w15:val="{25D52728-E42D-49EA-B31B-75FE8573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lsdException w:name="heading 8" w:locked="1" w:semiHidden="1" w:uiPriority="9" w:unhideWhenUsed="1"/>
    <w:lsdException w:name="heading 9" w:locked="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63E"/>
    <w:pPr>
      <w:tabs>
        <w:tab w:val="left" w:pos="432"/>
      </w:tabs>
      <w:spacing w:after="200" w:line="290" w:lineRule="exact"/>
    </w:pPr>
    <w:rPr>
      <w:rFonts w:asciiTheme="minorHAnsi" w:eastAsiaTheme="minorHAnsi" w:hAnsiTheme="minorHAnsi" w:cstheme="minorBidi"/>
      <w:sz w:val="24"/>
      <w:lang w:val="en-US" w:eastAsia="en-US"/>
    </w:rPr>
  </w:style>
  <w:style w:type="paragraph" w:styleId="Heading1">
    <w:name w:val="heading 1"/>
    <w:next w:val="Normal"/>
    <w:link w:val="Heading1Char"/>
    <w:autoRedefine/>
    <w:uiPriority w:val="9"/>
    <w:qFormat/>
    <w:locked/>
    <w:rsid w:val="008D6182"/>
    <w:pPr>
      <w:keepNext/>
      <w:keepLines/>
      <w:numPr>
        <w:numId w:val="15"/>
      </w:numPr>
      <w:pBdr>
        <w:bottom w:val="single" w:sz="4" w:space="3" w:color="003366"/>
      </w:pBdr>
      <w:tabs>
        <w:tab w:val="left" w:pos="432"/>
      </w:tabs>
      <w:spacing w:before="360" w:after="240" w:line="456" w:lineRule="exact"/>
      <w:ind w:left="0" w:firstLine="0"/>
      <w:contextualSpacing/>
      <w:outlineLvl w:val="0"/>
    </w:pPr>
    <w:rPr>
      <w:rFonts w:ascii="Lucida Bright" w:eastAsia="Times New Roman" w:hAnsi="Lucida Bright"/>
      <w:b/>
      <w:bCs/>
      <w:color w:val="002A5C"/>
      <w:sz w:val="38"/>
      <w:szCs w:val="28"/>
    </w:rPr>
  </w:style>
  <w:style w:type="paragraph" w:styleId="Heading2">
    <w:name w:val="heading 2"/>
    <w:basedOn w:val="Heading1"/>
    <w:next w:val="Normal"/>
    <w:link w:val="Heading2Char"/>
    <w:autoRedefine/>
    <w:uiPriority w:val="9"/>
    <w:unhideWhenUsed/>
    <w:qFormat/>
    <w:locked/>
    <w:rsid w:val="008D6182"/>
    <w:pPr>
      <w:numPr>
        <w:ilvl w:val="1"/>
      </w:numPr>
      <w:pBdr>
        <w:bottom w:val="none" w:sz="0" w:space="0" w:color="auto"/>
      </w:pBdr>
      <w:tabs>
        <w:tab w:val="clear" w:pos="432"/>
        <w:tab w:val="left" w:pos="360"/>
      </w:tabs>
      <w:spacing w:before="240" w:after="60" w:line="408" w:lineRule="exact"/>
      <w:ind w:left="720" w:hanging="720"/>
      <w:outlineLvl w:val="1"/>
    </w:pPr>
    <w:rPr>
      <w:sz w:val="34"/>
      <w:szCs w:val="34"/>
    </w:rPr>
  </w:style>
  <w:style w:type="paragraph" w:styleId="Heading3">
    <w:name w:val="heading 3"/>
    <w:basedOn w:val="Heading2"/>
    <w:next w:val="Normal"/>
    <w:link w:val="Heading3Char"/>
    <w:autoRedefine/>
    <w:uiPriority w:val="9"/>
    <w:unhideWhenUsed/>
    <w:qFormat/>
    <w:locked/>
    <w:rsid w:val="008D6182"/>
    <w:pPr>
      <w:numPr>
        <w:ilvl w:val="2"/>
      </w:numPr>
      <w:tabs>
        <w:tab w:val="left" w:pos="900"/>
      </w:tabs>
      <w:spacing w:after="0" w:line="360" w:lineRule="exact"/>
      <w:ind w:left="907" w:hanging="907"/>
      <w:outlineLvl w:val="2"/>
    </w:pPr>
    <w:rPr>
      <w:sz w:val="30"/>
    </w:rPr>
  </w:style>
  <w:style w:type="paragraph" w:styleId="Heading4">
    <w:name w:val="heading 4"/>
    <w:basedOn w:val="Heading3"/>
    <w:next w:val="Normal"/>
    <w:link w:val="Heading4Char"/>
    <w:autoRedefine/>
    <w:uiPriority w:val="9"/>
    <w:unhideWhenUsed/>
    <w:qFormat/>
    <w:locked/>
    <w:rsid w:val="008D6182"/>
    <w:pPr>
      <w:numPr>
        <w:ilvl w:val="3"/>
      </w:numPr>
      <w:tabs>
        <w:tab w:val="clear" w:pos="900"/>
        <w:tab w:val="left" w:pos="1080"/>
      </w:tabs>
      <w:spacing w:line="312" w:lineRule="exact"/>
      <w:ind w:left="1080" w:hanging="1080"/>
      <w:outlineLvl w:val="3"/>
    </w:pPr>
    <w:rPr>
      <w:sz w:val="26"/>
    </w:rPr>
  </w:style>
  <w:style w:type="paragraph" w:styleId="Heading5">
    <w:name w:val="heading 5"/>
    <w:next w:val="Normal"/>
    <w:link w:val="Heading5Char"/>
    <w:autoRedefine/>
    <w:uiPriority w:val="9"/>
    <w:unhideWhenUsed/>
    <w:qFormat/>
    <w:locked/>
    <w:rsid w:val="008D6182"/>
    <w:pPr>
      <w:numPr>
        <w:ilvl w:val="4"/>
        <w:numId w:val="15"/>
      </w:numPr>
      <w:tabs>
        <w:tab w:val="left" w:pos="1166"/>
      </w:tabs>
      <w:spacing w:before="240" w:line="288" w:lineRule="exact"/>
      <w:ind w:left="1166" w:hanging="1166"/>
      <w:contextualSpacing/>
      <w:outlineLvl w:val="4"/>
    </w:pPr>
    <w:rPr>
      <w:rFonts w:ascii="Lucida Bright" w:eastAsia="Times New Roman" w:hAnsi="Lucida Bright"/>
      <w:b/>
      <w:bCs/>
      <w:color w:val="002A5C"/>
      <w:sz w:val="24"/>
      <w:szCs w:val="34"/>
    </w:rPr>
  </w:style>
  <w:style w:type="paragraph" w:styleId="Heading6">
    <w:name w:val="heading 6"/>
    <w:basedOn w:val="Heading5"/>
    <w:next w:val="Normal"/>
    <w:link w:val="Heading6Char"/>
    <w:autoRedefine/>
    <w:uiPriority w:val="9"/>
    <w:unhideWhenUsed/>
    <w:locked/>
    <w:rsid w:val="008D6182"/>
    <w:pPr>
      <w:numPr>
        <w:ilvl w:val="5"/>
      </w:numPr>
      <w:outlineLvl w:val="5"/>
    </w:pPr>
    <w:rPr>
      <w:iCs/>
      <w:sz w:val="26"/>
    </w:rPr>
  </w:style>
  <w:style w:type="paragraph" w:styleId="Heading7">
    <w:name w:val="heading 7"/>
    <w:basedOn w:val="Heading6"/>
    <w:next w:val="Normal"/>
    <w:link w:val="Heading7Char"/>
    <w:uiPriority w:val="9"/>
    <w:unhideWhenUsed/>
    <w:locked/>
    <w:rsid w:val="008D6182"/>
    <w:pPr>
      <w:numPr>
        <w:ilvl w:val="6"/>
      </w:numPr>
      <w:outlineLvl w:val="6"/>
    </w:pPr>
    <w:rPr>
      <w:iCs w:val="0"/>
      <w:color w:val="1F497D"/>
    </w:rPr>
  </w:style>
  <w:style w:type="paragraph" w:styleId="Heading8">
    <w:name w:val="heading 8"/>
    <w:basedOn w:val="Heading7"/>
    <w:next w:val="Normal"/>
    <w:link w:val="Heading8Char"/>
    <w:uiPriority w:val="9"/>
    <w:unhideWhenUsed/>
    <w:locked/>
    <w:rsid w:val="008D6182"/>
    <w:pPr>
      <w:numPr>
        <w:ilvl w:val="7"/>
      </w:numPr>
      <w:outlineLvl w:val="7"/>
    </w:pPr>
    <w:rPr>
      <w:szCs w:val="20"/>
    </w:rPr>
  </w:style>
  <w:style w:type="paragraph" w:styleId="Heading9">
    <w:name w:val="heading 9"/>
    <w:basedOn w:val="Heading8"/>
    <w:next w:val="Normal"/>
    <w:link w:val="Heading9Char"/>
    <w:uiPriority w:val="9"/>
    <w:unhideWhenUsed/>
    <w:locked/>
    <w:rsid w:val="008D6182"/>
    <w:pPr>
      <w:numPr>
        <w:ilvl w:val="8"/>
      </w:numPr>
      <w:outlineLvl w:val="8"/>
    </w:pPr>
    <w:rPr>
      <w:iCs/>
    </w:rPr>
  </w:style>
  <w:style w:type="character" w:default="1" w:styleId="DefaultParagraphFont">
    <w:name w:val="Default Paragraph Font"/>
    <w:uiPriority w:val="1"/>
    <w:semiHidden/>
    <w:unhideWhenUsed/>
    <w:rsid w:val="008D61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6182"/>
  </w:style>
  <w:style w:type="paragraph" w:styleId="BalloonText">
    <w:name w:val="Balloon Text"/>
    <w:basedOn w:val="Normal"/>
    <w:link w:val="BalloonTextChar"/>
    <w:uiPriority w:val="99"/>
    <w:unhideWhenUsed/>
    <w:rsid w:val="008D61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8D6182"/>
    <w:rPr>
      <w:rFonts w:ascii="Segoe UI" w:eastAsiaTheme="minorHAnsi" w:hAnsi="Segoe UI" w:cs="Segoe UI"/>
      <w:sz w:val="18"/>
      <w:szCs w:val="18"/>
      <w:lang w:eastAsia="en-US"/>
    </w:rPr>
  </w:style>
  <w:style w:type="character" w:styleId="BookTitle">
    <w:name w:val="Book Title"/>
    <w:uiPriority w:val="33"/>
    <w:rsid w:val="00BC1B6C"/>
    <w:rPr>
      <w:b/>
      <w:bCs/>
      <w:smallCaps/>
      <w:spacing w:val="5"/>
    </w:rPr>
  </w:style>
  <w:style w:type="paragraph" w:styleId="Caption">
    <w:name w:val="caption"/>
    <w:basedOn w:val="Normal"/>
    <w:next w:val="Normal"/>
    <w:unhideWhenUsed/>
    <w:locked/>
    <w:rsid w:val="00BC1B6C"/>
    <w:pPr>
      <w:spacing w:before="240" w:after="0"/>
    </w:pPr>
    <w:rPr>
      <w:b/>
      <w:bCs/>
      <w:szCs w:val="18"/>
    </w:rPr>
  </w:style>
  <w:style w:type="character" w:styleId="Emphasis">
    <w:name w:val="Emphasis"/>
    <w:basedOn w:val="DefaultParagraphFont"/>
    <w:uiPriority w:val="20"/>
    <w:qFormat/>
    <w:locked/>
    <w:rsid w:val="008D6182"/>
    <w:rPr>
      <w:i/>
      <w:iCs/>
    </w:rPr>
  </w:style>
  <w:style w:type="paragraph" w:customStyle="1" w:styleId="ExplanatoryNotes">
    <w:name w:val="Explanatory Notes"/>
    <w:basedOn w:val="Normal"/>
    <w:link w:val="ExplanatoryNotesChar"/>
    <w:rsid w:val="00BC1B6C"/>
    <w:rPr>
      <w:i/>
    </w:rPr>
  </w:style>
  <w:style w:type="character" w:customStyle="1" w:styleId="Heading2Char">
    <w:name w:val="Heading 2 Char"/>
    <w:basedOn w:val="DefaultParagraphFont"/>
    <w:link w:val="Heading2"/>
    <w:uiPriority w:val="9"/>
    <w:rsid w:val="008D6182"/>
    <w:rPr>
      <w:rFonts w:ascii="Lucida Bright" w:eastAsia="Times New Roman" w:hAnsi="Lucida Bright"/>
      <w:b/>
      <w:bCs/>
      <w:color w:val="002A5C"/>
      <w:sz w:val="34"/>
      <w:szCs w:val="34"/>
    </w:rPr>
  </w:style>
  <w:style w:type="character" w:customStyle="1" w:styleId="ExplanatoryNotesChar">
    <w:name w:val="Explanatory Notes Char"/>
    <w:link w:val="ExplanatoryNotes"/>
    <w:rsid w:val="00BC1B6C"/>
    <w:rPr>
      <w:rFonts w:eastAsia="Times New Roman"/>
      <w:i/>
      <w:sz w:val="24"/>
      <w:szCs w:val="22"/>
      <w:lang w:val="en-CA" w:eastAsia="en-CA"/>
    </w:rPr>
  </w:style>
  <w:style w:type="paragraph" w:styleId="Footer">
    <w:name w:val="footer"/>
    <w:basedOn w:val="Normal"/>
    <w:link w:val="FooterChar"/>
    <w:autoRedefine/>
    <w:uiPriority w:val="99"/>
    <w:unhideWhenUsed/>
    <w:qFormat/>
    <w:rsid w:val="00C1163E"/>
    <w:pPr>
      <w:tabs>
        <w:tab w:val="left" w:pos="0"/>
        <w:tab w:val="center" w:pos="4680"/>
        <w:tab w:val="right" w:pos="12960"/>
      </w:tabs>
      <w:spacing w:after="0"/>
    </w:pPr>
    <w:rPr>
      <w:sz w:val="20"/>
    </w:rPr>
  </w:style>
  <w:style w:type="character" w:customStyle="1" w:styleId="FooterChar">
    <w:name w:val="Footer Char"/>
    <w:basedOn w:val="DefaultParagraphFont"/>
    <w:link w:val="Footer"/>
    <w:uiPriority w:val="99"/>
    <w:rsid w:val="00C1163E"/>
    <w:rPr>
      <w:rFonts w:asciiTheme="minorHAnsi" w:eastAsiaTheme="minorHAnsi" w:hAnsiTheme="minorHAnsi" w:cstheme="minorBidi"/>
      <w:lang w:val="en-US" w:eastAsia="en-US"/>
    </w:rPr>
  </w:style>
  <w:style w:type="paragraph" w:styleId="Header">
    <w:name w:val="header"/>
    <w:basedOn w:val="Normal"/>
    <w:link w:val="HeaderChar"/>
    <w:autoRedefine/>
    <w:uiPriority w:val="99"/>
    <w:unhideWhenUsed/>
    <w:rsid w:val="003D468D"/>
    <w:pPr>
      <w:tabs>
        <w:tab w:val="right" w:pos="9360"/>
      </w:tabs>
      <w:spacing w:after="0"/>
    </w:pPr>
    <w:rPr>
      <w:sz w:val="20"/>
    </w:rPr>
  </w:style>
  <w:style w:type="character" w:customStyle="1" w:styleId="HeaderChar">
    <w:name w:val="Header Char"/>
    <w:basedOn w:val="DefaultParagraphFont"/>
    <w:link w:val="Header"/>
    <w:uiPriority w:val="99"/>
    <w:rsid w:val="003D468D"/>
    <w:rPr>
      <w:rFonts w:eastAsiaTheme="minorHAnsi" w:cstheme="minorBidi"/>
      <w:lang w:eastAsia="en-US"/>
    </w:rPr>
  </w:style>
  <w:style w:type="character" w:customStyle="1" w:styleId="Heading1Char">
    <w:name w:val="Heading 1 Char"/>
    <w:basedOn w:val="DefaultParagraphFont"/>
    <w:link w:val="Heading1"/>
    <w:uiPriority w:val="9"/>
    <w:rsid w:val="008D6182"/>
    <w:rPr>
      <w:rFonts w:ascii="Lucida Bright" w:eastAsia="Times New Roman" w:hAnsi="Lucida Bright"/>
      <w:b/>
      <w:bCs/>
      <w:color w:val="002A5C"/>
      <w:sz w:val="38"/>
      <w:szCs w:val="28"/>
    </w:rPr>
  </w:style>
  <w:style w:type="character" w:customStyle="1" w:styleId="Heading3Char">
    <w:name w:val="Heading 3 Char"/>
    <w:basedOn w:val="DefaultParagraphFont"/>
    <w:link w:val="Heading3"/>
    <w:uiPriority w:val="9"/>
    <w:rsid w:val="008D6182"/>
    <w:rPr>
      <w:rFonts w:ascii="Lucida Bright" w:eastAsia="Times New Roman" w:hAnsi="Lucida Bright"/>
      <w:b/>
      <w:bCs/>
      <w:color w:val="002A5C"/>
      <w:sz w:val="30"/>
      <w:szCs w:val="34"/>
    </w:rPr>
  </w:style>
  <w:style w:type="character" w:customStyle="1" w:styleId="Heading4Char">
    <w:name w:val="Heading 4 Char"/>
    <w:basedOn w:val="DefaultParagraphFont"/>
    <w:link w:val="Heading4"/>
    <w:uiPriority w:val="9"/>
    <w:rsid w:val="008D6182"/>
    <w:rPr>
      <w:rFonts w:ascii="Lucida Bright" w:eastAsia="Times New Roman" w:hAnsi="Lucida Bright"/>
      <w:b/>
      <w:bCs/>
      <w:color w:val="002A5C"/>
      <w:sz w:val="26"/>
      <w:szCs w:val="34"/>
    </w:rPr>
  </w:style>
  <w:style w:type="character" w:customStyle="1" w:styleId="Heading5Char">
    <w:name w:val="Heading 5 Char"/>
    <w:basedOn w:val="DefaultParagraphFont"/>
    <w:link w:val="Heading5"/>
    <w:uiPriority w:val="9"/>
    <w:rsid w:val="008D6182"/>
    <w:rPr>
      <w:rFonts w:ascii="Lucida Bright" w:eastAsia="Times New Roman" w:hAnsi="Lucida Bright"/>
      <w:b/>
      <w:bCs/>
      <w:color w:val="002A5C"/>
      <w:sz w:val="24"/>
      <w:szCs w:val="34"/>
    </w:rPr>
  </w:style>
  <w:style w:type="character" w:customStyle="1" w:styleId="Heading6Char">
    <w:name w:val="Heading 6 Char"/>
    <w:basedOn w:val="DefaultParagraphFont"/>
    <w:link w:val="Heading6"/>
    <w:uiPriority w:val="9"/>
    <w:rsid w:val="008D6182"/>
    <w:rPr>
      <w:rFonts w:ascii="Lucida Bright" w:eastAsia="Times New Roman" w:hAnsi="Lucida Bright"/>
      <w:b/>
      <w:bCs/>
      <w:iCs/>
      <w:color w:val="002A5C"/>
      <w:sz w:val="26"/>
      <w:szCs w:val="34"/>
    </w:rPr>
  </w:style>
  <w:style w:type="character" w:customStyle="1" w:styleId="Heading7Char">
    <w:name w:val="Heading 7 Char"/>
    <w:basedOn w:val="DefaultParagraphFont"/>
    <w:link w:val="Heading7"/>
    <w:uiPriority w:val="9"/>
    <w:rsid w:val="008D6182"/>
    <w:rPr>
      <w:rFonts w:ascii="Lucida Bright" w:eastAsia="Times New Roman" w:hAnsi="Lucida Bright"/>
      <w:b/>
      <w:bCs/>
      <w:color w:val="1F497D"/>
      <w:sz w:val="26"/>
      <w:szCs w:val="34"/>
    </w:rPr>
  </w:style>
  <w:style w:type="character" w:customStyle="1" w:styleId="Heading8Char">
    <w:name w:val="Heading 8 Char"/>
    <w:basedOn w:val="DefaultParagraphFont"/>
    <w:link w:val="Heading8"/>
    <w:uiPriority w:val="9"/>
    <w:rsid w:val="008D6182"/>
    <w:rPr>
      <w:rFonts w:ascii="Lucida Bright" w:eastAsia="Times New Roman" w:hAnsi="Lucida Bright"/>
      <w:b/>
      <w:bCs/>
      <w:color w:val="1F497D"/>
      <w:sz w:val="26"/>
    </w:rPr>
  </w:style>
  <w:style w:type="character" w:customStyle="1" w:styleId="Heading9Char">
    <w:name w:val="Heading 9 Char"/>
    <w:basedOn w:val="DefaultParagraphFont"/>
    <w:link w:val="Heading9"/>
    <w:uiPriority w:val="9"/>
    <w:rsid w:val="008D6182"/>
    <w:rPr>
      <w:rFonts w:ascii="Lucida Bright" w:eastAsia="Times New Roman" w:hAnsi="Lucida Bright"/>
      <w:b/>
      <w:bCs/>
      <w:iCs/>
      <w:color w:val="1F497D"/>
      <w:sz w:val="26"/>
    </w:rPr>
  </w:style>
  <w:style w:type="numbering" w:customStyle="1" w:styleId="Headings">
    <w:name w:val="Headings"/>
    <w:uiPriority w:val="99"/>
    <w:rsid w:val="00BC1B6C"/>
    <w:pPr>
      <w:numPr>
        <w:numId w:val="1"/>
      </w:numPr>
    </w:pPr>
  </w:style>
  <w:style w:type="numbering" w:customStyle="1" w:styleId="Headings1">
    <w:name w:val="Headings1"/>
    <w:uiPriority w:val="99"/>
    <w:rsid w:val="00BC1B6C"/>
  </w:style>
  <w:style w:type="character" w:styleId="Hyperlink">
    <w:name w:val="Hyperlink"/>
    <w:basedOn w:val="DefaultParagraphFont"/>
    <w:uiPriority w:val="99"/>
    <w:unhideWhenUsed/>
    <w:qFormat/>
    <w:rsid w:val="008D6182"/>
    <w:rPr>
      <w:color w:val="002A5C"/>
      <w:u w:val="single"/>
    </w:rPr>
  </w:style>
  <w:style w:type="character" w:styleId="IntenseEmphasis">
    <w:name w:val="Intense Emphasis"/>
    <w:uiPriority w:val="21"/>
    <w:qFormat/>
    <w:rsid w:val="00BC1B6C"/>
    <w:rPr>
      <w:b/>
      <w:bCs/>
      <w:i/>
      <w:iCs/>
      <w:color w:val="4F81BD"/>
    </w:rPr>
  </w:style>
  <w:style w:type="paragraph" w:styleId="IntenseQuote">
    <w:name w:val="Intense Quote"/>
    <w:basedOn w:val="Normal"/>
    <w:next w:val="Normal"/>
    <w:link w:val="IntenseQuoteChar"/>
    <w:uiPriority w:val="30"/>
    <w:rsid w:val="00BC1B6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C1B6C"/>
    <w:rPr>
      <w:rFonts w:eastAsia="Times New Roman"/>
      <w:b/>
      <w:bCs/>
      <w:i/>
      <w:iCs/>
      <w:color w:val="4F81BD"/>
      <w:sz w:val="24"/>
      <w:szCs w:val="22"/>
      <w:lang w:val="en-CA" w:eastAsia="en-CA"/>
    </w:rPr>
  </w:style>
  <w:style w:type="character" w:styleId="IntenseReference">
    <w:name w:val="Intense Reference"/>
    <w:uiPriority w:val="32"/>
    <w:rsid w:val="00BC1B6C"/>
    <w:rPr>
      <w:b/>
      <w:bCs/>
      <w:smallCaps/>
      <w:color w:val="C0504D"/>
      <w:spacing w:val="5"/>
      <w:u w:val="single"/>
    </w:rPr>
  </w:style>
  <w:style w:type="paragraph" w:styleId="ListBullet">
    <w:name w:val="List Bullet"/>
    <w:basedOn w:val="Normal"/>
    <w:autoRedefine/>
    <w:uiPriority w:val="99"/>
    <w:unhideWhenUsed/>
    <w:qFormat/>
    <w:rsid w:val="008D6182"/>
    <w:pPr>
      <w:numPr>
        <w:numId w:val="20"/>
      </w:numPr>
      <w:spacing w:after="0"/>
      <w:ind w:left="605" w:hanging="245"/>
      <w:contextualSpacing/>
    </w:pPr>
    <w:rPr>
      <w:color w:val="000000" w:themeColor="text1"/>
    </w:rPr>
  </w:style>
  <w:style w:type="paragraph" w:styleId="ListBullet2">
    <w:name w:val="List Bullet 2"/>
    <w:basedOn w:val="Normal"/>
    <w:autoRedefine/>
    <w:uiPriority w:val="99"/>
    <w:unhideWhenUsed/>
    <w:rsid w:val="008D6182"/>
    <w:pPr>
      <w:numPr>
        <w:ilvl w:val="2"/>
        <w:numId w:val="18"/>
      </w:numPr>
      <w:spacing w:after="0"/>
      <w:ind w:left="850" w:hanging="245"/>
    </w:pPr>
    <w:rPr>
      <w:color w:val="000000" w:themeColor="text1"/>
      <w:szCs w:val="24"/>
    </w:rPr>
  </w:style>
  <w:style w:type="paragraph" w:styleId="ListBullet3">
    <w:name w:val="List Bullet 3"/>
    <w:basedOn w:val="Normal"/>
    <w:autoRedefine/>
    <w:uiPriority w:val="99"/>
    <w:unhideWhenUsed/>
    <w:rsid w:val="008D6182"/>
    <w:pPr>
      <w:numPr>
        <w:ilvl w:val="1"/>
        <w:numId w:val="17"/>
      </w:numPr>
      <w:spacing w:after="0"/>
      <w:ind w:left="1095" w:hanging="245"/>
      <w:contextualSpacing/>
    </w:pPr>
    <w:rPr>
      <w:color w:val="000000" w:themeColor="text1"/>
    </w:rPr>
  </w:style>
  <w:style w:type="paragraph" w:styleId="ListBullet4">
    <w:name w:val="List Bullet 4"/>
    <w:autoRedefine/>
    <w:uiPriority w:val="99"/>
    <w:unhideWhenUsed/>
    <w:rsid w:val="008D6182"/>
    <w:pPr>
      <w:numPr>
        <w:ilvl w:val="4"/>
        <w:numId w:val="19"/>
      </w:numPr>
      <w:ind w:left="1339" w:hanging="245"/>
      <w:contextualSpacing/>
    </w:pPr>
    <w:rPr>
      <w:rFonts w:eastAsiaTheme="minorHAnsi" w:cstheme="minorBidi"/>
      <w:color w:val="000000" w:themeColor="text1"/>
      <w:sz w:val="24"/>
      <w:lang w:eastAsia="en-US"/>
    </w:rPr>
  </w:style>
  <w:style w:type="paragraph" w:styleId="ListBullet5">
    <w:name w:val="List Bullet 5"/>
    <w:autoRedefine/>
    <w:uiPriority w:val="99"/>
    <w:unhideWhenUsed/>
    <w:rsid w:val="008D6182"/>
    <w:pPr>
      <w:numPr>
        <w:numId w:val="16"/>
      </w:numPr>
      <w:ind w:left="1584" w:hanging="245"/>
      <w:contextualSpacing/>
    </w:pPr>
    <w:rPr>
      <w:rFonts w:eastAsiaTheme="minorHAnsi" w:cstheme="minorBidi"/>
      <w:color w:val="000000" w:themeColor="text1"/>
      <w:sz w:val="24"/>
      <w:lang w:eastAsia="en-US"/>
    </w:rPr>
  </w:style>
  <w:style w:type="paragraph" w:styleId="ListParagraph">
    <w:name w:val="List Paragraph"/>
    <w:basedOn w:val="Normal"/>
    <w:uiPriority w:val="34"/>
    <w:rsid w:val="008D6182"/>
    <w:pPr>
      <w:ind w:left="720"/>
      <w:contextualSpacing/>
    </w:pPr>
  </w:style>
  <w:style w:type="numbering" w:customStyle="1" w:styleId="ListBullets">
    <w:name w:val="ListBullets"/>
    <w:uiPriority w:val="99"/>
    <w:rsid w:val="008D6182"/>
    <w:pPr>
      <w:numPr>
        <w:numId w:val="4"/>
      </w:numPr>
    </w:pPr>
  </w:style>
  <w:style w:type="table" w:styleId="MediumGrid1">
    <w:name w:val="Medium Grid 1"/>
    <w:basedOn w:val="TableNormal"/>
    <w:uiPriority w:val="67"/>
    <w:rsid w:val="00BC1B6C"/>
    <w:rPr>
      <w:rFonts w:ascii="Times New Roman" w:eastAsia="Times New Roman" w:hAnsi="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Accent1">
    <w:name w:val="Medium Grid 2 Accent 1"/>
    <w:aliases w:val="VPAP Table"/>
    <w:basedOn w:val="TableNormal"/>
    <w:uiPriority w:val="68"/>
    <w:rsid w:val="00BC1B6C"/>
    <w:rPr>
      <w:rFonts w:eastAsia="Times New Roman"/>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auto"/>
    </w:tcPr>
    <w:tblStylePr w:type="firstRow">
      <w:rPr>
        <w:rFonts w:ascii="Calibri" w:hAnsi="Calibri"/>
        <w:b/>
        <w:bCs/>
        <w:color w:val="002A5C"/>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tblStylePr w:type="lastRow">
      <w:rPr>
        <w:rFonts w:ascii="Calibri" w:hAnsi="Calibri"/>
        <w:b/>
        <w:bCs/>
        <w:color w:val="002A5C"/>
        <w:sz w:val="22"/>
      </w:rPr>
    </w:tblStylePr>
    <w:tblStylePr w:type="firstCol">
      <w:rPr>
        <w:rFonts w:ascii="Calibri" w:hAnsi="Calibri"/>
        <w:b/>
        <w:bCs/>
        <w:color w:val="002A5C"/>
        <w:sz w:val="22"/>
      </w:rPr>
      <w:tblPr/>
      <w:tcPr>
        <w:shd w:val="clear" w:color="auto" w:fill="D9D9D9"/>
      </w:tcPr>
    </w:tblStylePr>
    <w:tblStylePr w:type="lastCol">
      <w:rPr>
        <w:b w:val="0"/>
        <w:bCs w:val="0"/>
        <w:color w:val="000000"/>
      </w:rPr>
    </w:tblStylePr>
    <w:tblStylePr w:type="nwCell">
      <w:tblPr/>
      <w:tcPr>
        <w:shd w:val="clear" w:color="auto" w:fill="FFFFFF"/>
      </w:tcPr>
    </w:tblStylePr>
  </w:style>
  <w:style w:type="paragraph" w:styleId="NoSpacing">
    <w:name w:val="No Spacing"/>
    <w:uiPriority w:val="1"/>
    <w:rsid w:val="00BC1B6C"/>
    <w:rPr>
      <w:rFonts w:eastAsia="Times New Roman"/>
      <w:sz w:val="24"/>
      <w:szCs w:val="22"/>
    </w:rPr>
  </w:style>
  <w:style w:type="paragraph" w:styleId="NormalWeb">
    <w:name w:val="Normal (Web)"/>
    <w:basedOn w:val="Normal"/>
    <w:uiPriority w:val="99"/>
    <w:semiHidden/>
    <w:unhideWhenUsed/>
    <w:rsid w:val="00BC1B6C"/>
    <w:pPr>
      <w:spacing w:before="100" w:beforeAutospacing="1" w:after="100" w:afterAutospacing="1"/>
    </w:pPr>
    <w:rPr>
      <w:rFonts w:ascii="Times New Roman" w:eastAsia="Calibri" w:hAnsi="Times New Roman"/>
      <w:szCs w:val="24"/>
    </w:rPr>
  </w:style>
  <w:style w:type="paragraph" w:styleId="Quote">
    <w:name w:val="Quote"/>
    <w:basedOn w:val="Normal"/>
    <w:next w:val="Normal"/>
    <w:link w:val="QuoteChar"/>
    <w:uiPriority w:val="29"/>
    <w:rsid w:val="00BC1B6C"/>
    <w:rPr>
      <w:i/>
      <w:iCs/>
      <w:color w:val="000000"/>
    </w:rPr>
  </w:style>
  <w:style w:type="character" w:customStyle="1" w:styleId="QuoteChar">
    <w:name w:val="Quote Char"/>
    <w:link w:val="Quote"/>
    <w:uiPriority w:val="29"/>
    <w:rsid w:val="00BC1B6C"/>
    <w:rPr>
      <w:rFonts w:eastAsia="Times New Roman"/>
      <w:i/>
      <w:iCs/>
      <w:color w:val="000000"/>
      <w:sz w:val="24"/>
      <w:szCs w:val="22"/>
      <w:lang w:val="en-CA" w:eastAsia="en-CA"/>
    </w:rPr>
  </w:style>
  <w:style w:type="character" w:styleId="Strong">
    <w:name w:val="Strong"/>
    <w:basedOn w:val="DefaultParagraphFont"/>
    <w:uiPriority w:val="22"/>
    <w:qFormat/>
    <w:locked/>
    <w:rsid w:val="008D6182"/>
    <w:rPr>
      <w:b/>
      <w:bCs/>
    </w:rPr>
  </w:style>
  <w:style w:type="paragraph" w:styleId="Subtitle">
    <w:name w:val="Subtitle"/>
    <w:basedOn w:val="Title"/>
    <w:next w:val="Normal"/>
    <w:link w:val="SubtitleChar"/>
    <w:autoRedefine/>
    <w:qFormat/>
    <w:locked/>
    <w:rsid w:val="008D6182"/>
    <w:pPr>
      <w:spacing w:line="480" w:lineRule="exact"/>
    </w:pPr>
    <w:rPr>
      <w:rFonts w:ascii="Calibri" w:hAnsi="Calibri"/>
      <w:color w:val="000000" w:themeColor="text1"/>
      <w:sz w:val="38"/>
    </w:rPr>
  </w:style>
  <w:style w:type="character" w:customStyle="1" w:styleId="SubtitleChar">
    <w:name w:val="Subtitle Char"/>
    <w:basedOn w:val="DefaultParagraphFont"/>
    <w:link w:val="Subtitle"/>
    <w:rsid w:val="008D6182"/>
    <w:rPr>
      <w:rFonts w:eastAsiaTheme="minorHAnsi" w:cstheme="minorBidi"/>
      <w:b/>
      <w:color w:val="000000" w:themeColor="text1"/>
      <w:spacing w:val="5"/>
      <w:kern w:val="28"/>
      <w:sz w:val="38"/>
      <w:szCs w:val="52"/>
      <w:lang w:eastAsia="en-US"/>
    </w:rPr>
  </w:style>
  <w:style w:type="character" w:styleId="SubtleEmphasis">
    <w:name w:val="Subtle Emphasis"/>
    <w:uiPriority w:val="19"/>
    <w:rsid w:val="00BC1B6C"/>
    <w:rPr>
      <w:i/>
      <w:iCs/>
      <w:color w:val="808080"/>
    </w:rPr>
  </w:style>
  <w:style w:type="character" w:styleId="SubtleReference">
    <w:name w:val="Subtle Reference"/>
    <w:uiPriority w:val="31"/>
    <w:rsid w:val="00BC1B6C"/>
    <w:rPr>
      <w:smallCaps/>
      <w:color w:val="C0504D"/>
      <w:u w:val="single"/>
    </w:rPr>
  </w:style>
  <w:style w:type="table" w:styleId="TableGrid">
    <w:name w:val="Table Grid"/>
    <w:basedOn w:val="TableNormal"/>
    <w:uiPriority w:val="59"/>
    <w:locked/>
    <w:rsid w:val="008D6182"/>
    <w:rPr>
      <w:rFonts w:ascii="Arial" w:eastAsiaTheme="minorHAnsi" w:hAnsi="Arial"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autoRedefine/>
    <w:qFormat/>
    <w:rsid w:val="008D6182"/>
    <w:pPr>
      <w:spacing w:after="0" w:line="240" w:lineRule="auto"/>
    </w:pPr>
  </w:style>
  <w:style w:type="paragraph" w:customStyle="1" w:styleId="TableHeading">
    <w:name w:val="Table Heading"/>
    <w:basedOn w:val="Normal"/>
    <w:link w:val="TableHeadingChar"/>
    <w:autoRedefine/>
    <w:qFormat/>
    <w:rsid w:val="008D6182"/>
    <w:pPr>
      <w:spacing w:line="300" w:lineRule="exact"/>
    </w:pPr>
    <w:rPr>
      <w:b/>
      <w:sz w:val="25"/>
    </w:rPr>
  </w:style>
  <w:style w:type="paragraph" w:styleId="TableofFigures">
    <w:name w:val="table of figures"/>
    <w:basedOn w:val="Normal"/>
    <w:next w:val="Normal"/>
    <w:uiPriority w:val="99"/>
    <w:unhideWhenUsed/>
    <w:rsid w:val="00BC1B6C"/>
    <w:pPr>
      <w:spacing w:after="0"/>
    </w:pPr>
  </w:style>
  <w:style w:type="paragraph" w:customStyle="1" w:styleId="TableNote">
    <w:name w:val="TableNote"/>
    <w:basedOn w:val="ListParagraph"/>
    <w:rsid w:val="00BC1B6C"/>
    <w:pPr>
      <w:ind w:left="0"/>
    </w:pPr>
    <w:rPr>
      <w:bCs/>
      <w:i/>
      <w:sz w:val="20"/>
    </w:rPr>
  </w:style>
  <w:style w:type="paragraph" w:customStyle="1" w:styleId="TableSubheading">
    <w:name w:val="Table Subheading"/>
    <w:basedOn w:val="TableHeading"/>
    <w:autoRedefine/>
    <w:qFormat/>
    <w:rsid w:val="008D6182"/>
    <w:pPr>
      <w:spacing w:after="0" w:line="240" w:lineRule="auto"/>
    </w:pPr>
    <w:rPr>
      <w:sz w:val="24"/>
    </w:rPr>
  </w:style>
  <w:style w:type="paragraph" w:customStyle="1" w:styleId="Heading3nonumbercentered">
    <w:name w:val="Heading 3 no number centered"/>
    <w:basedOn w:val="Heading3nonumber"/>
    <w:autoRedefine/>
    <w:qFormat/>
    <w:rsid w:val="003D468D"/>
    <w:pPr>
      <w:jc w:val="center"/>
    </w:pPr>
  </w:style>
  <w:style w:type="paragraph" w:styleId="Title">
    <w:name w:val="Title"/>
    <w:basedOn w:val="Normal"/>
    <w:next w:val="Normal"/>
    <w:link w:val="TitleChar"/>
    <w:autoRedefine/>
    <w:qFormat/>
    <w:locked/>
    <w:rsid w:val="008D6182"/>
    <w:pPr>
      <w:spacing w:before="240" w:after="120" w:line="634" w:lineRule="exact"/>
      <w:contextualSpacing/>
      <w:jc w:val="center"/>
    </w:pPr>
    <w:rPr>
      <w:rFonts w:ascii="Lucida Bright" w:hAnsi="Lucida Bright"/>
      <w:b/>
      <w:color w:val="002A5C"/>
      <w:spacing w:val="5"/>
      <w:kern w:val="28"/>
      <w:sz w:val="42"/>
      <w:szCs w:val="52"/>
    </w:rPr>
  </w:style>
  <w:style w:type="character" w:customStyle="1" w:styleId="TitleChar">
    <w:name w:val="Title Char"/>
    <w:basedOn w:val="DefaultParagraphFont"/>
    <w:link w:val="Title"/>
    <w:rsid w:val="008D6182"/>
    <w:rPr>
      <w:rFonts w:ascii="Lucida Bright" w:eastAsiaTheme="minorHAnsi" w:hAnsi="Lucida Bright" w:cstheme="minorBidi"/>
      <w:b/>
      <w:color w:val="002A5C"/>
      <w:spacing w:val="5"/>
      <w:kern w:val="28"/>
      <w:sz w:val="42"/>
      <w:szCs w:val="52"/>
      <w:lang w:eastAsia="en-US"/>
    </w:rPr>
  </w:style>
  <w:style w:type="paragraph" w:styleId="TOC1">
    <w:name w:val="toc 1"/>
    <w:basedOn w:val="Normal"/>
    <w:next w:val="Normal"/>
    <w:autoRedefine/>
    <w:uiPriority w:val="39"/>
    <w:unhideWhenUsed/>
    <w:locked/>
    <w:rsid w:val="008D6182"/>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locked/>
    <w:rsid w:val="008D6182"/>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locked/>
    <w:rsid w:val="008D6182"/>
    <w:pPr>
      <w:tabs>
        <w:tab w:val="left" w:pos="1170"/>
        <w:tab w:val="right" w:leader="dot" w:pos="9350"/>
      </w:tabs>
      <w:spacing w:after="0"/>
      <w:ind w:left="821" w:hanging="187"/>
      <w:contextualSpacing/>
    </w:pPr>
    <w:rPr>
      <w:noProof/>
      <w:color w:val="000000" w:themeColor="text1"/>
    </w:rPr>
  </w:style>
  <w:style w:type="paragraph" w:styleId="TOC4">
    <w:name w:val="toc 4"/>
    <w:basedOn w:val="Normal"/>
    <w:next w:val="Normal"/>
    <w:autoRedefine/>
    <w:uiPriority w:val="39"/>
    <w:unhideWhenUsed/>
    <w:locked/>
    <w:rsid w:val="008D6182"/>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locked/>
    <w:rsid w:val="008D6182"/>
    <w:pPr>
      <w:tabs>
        <w:tab w:val="left" w:pos="2790"/>
        <w:tab w:val="right" w:leader="dot" w:pos="9350"/>
      </w:tabs>
      <w:spacing w:after="0"/>
      <w:ind w:left="2073" w:hanging="187"/>
      <w:contextualSpacing/>
    </w:pPr>
    <w:rPr>
      <w:noProof/>
      <w:color w:val="000000" w:themeColor="text1"/>
    </w:rPr>
  </w:style>
  <w:style w:type="paragraph" w:styleId="TOC6">
    <w:name w:val="toc 6"/>
    <w:basedOn w:val="TOC5"/>
    <w:next w:val="Normal"/>
    <w:autoRedefine/>
    <w:uiPriority w:val="39"/>
    <w:locked/>
    <w:rsid w:val="00BC1B6C"/>
    <w:pPr>
      <w:ind w:left="1440"/>
    </w:pPr>
  </w:style>
  <w:style w:type="paragraph" w:styleId="TOCHeading">
    <w:name w:val="TOC Heading"/>
    <w:next w:val="Normal"/>
    <w:autoRedefine/>
    <w:uiPriority w:val="39"/>
    <w:unhideWhenUsed/>
    <w:qFormat/>
    <w:rsid w:val="008D6182"/>
    <w:pPr>
      <w:spacing w:before="240" w:after="120" w:line="384" w:lineRule="exact"/>
    </w:pPr>
    <w:rPr>
      <w:rFonts w:ascii="Lucida Bright" w:eastAsia="Times New Roman" w:hAnsi="Lucida Bright"/>
      <w:b/>
      <w:color w:val="002A5C"/>
      <w:sz w:val="35"/>
      <w:szCs w:val="22"/>
    </w:rPr>
  </w:style>
  <w:style w:type="table" w:customStyle="1" w:styleId="VPAPTemplatesTable">
    <w:name w:val="VPAP Templates Table"/>
    <w:basedOn w:val="TableNormal"/>
    <w:uiPriority w:val="99"/>
    <w:rsid w:val="00BC1B6C"/>
    <w:pPr>
      <w:contextualSpacing/>
    </w:pPr>
    <w:rPr>
      <w:rFonts w:eastAsia="Times New Roman"/>
      <w:sz w:val="22"/>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9D9"/>
      <w:vAlign w:val="center"/>
    </w:tcPr>
  </w:style>
  <w:style w:type="paragraph" w:customStyle="1" w:styleId="Commentary">
    <w:name w:val="Commentary"/>
    <w:basedOn w:val="Normal"/>
    <w:link w:val="CommentaryChar"/>
    <w:qFormat/>
    <w:rsid w:val="00FB0070"/>
    <w:rPr>
      <w:i/>
      <w:color w:val="C0504D"/>
    </w:rPr>
  </w:style>
  <w:style w:type="character" w:customStyle="1" w:styleId="CommentaryChar">
    <w:name w:val="Commentary Char"/>
    <w:basedOn w:val="DefaultParagraphFont"/>
    <w:link w:val="Commentary"/>
    <w:rsid w:val="00FB0070"/>
    <w:rPr>
      <w:rFonts w:eastAsia="Times New Roman"/>
      <w:i/>
      <w:color w:val="C0504D"/>
      <w:sz w:val="24"/>
      <w:szCs w:val="22"/>
    </w:rPr>
  </w:style>
  <w:style w:type="paragraph" w:customStyle="1" w:styleId="NumberedList">
    <w:name w:val="Numbered List"/>
    <w:basedOn w:val="ListParagraph"/>
    <w:link w:val="NumberedListChar"/>
    <w:qFormat/>
    <w:rsid w:val="00FB0070"/>
    <w:pPr>
      <w:numPr>
        <w:numId w:val="6"/>
      </w:numPr>
    </w:pPr>
  </w:style>
  <w:style w:type="character" w:customStyle="1" w:styleId="NumberedListChar">
    <w:name w:val="Numbered List Char"/>
    <w:basedOn w:val="DefaultParagraphFont"/>
    <w:link w:val="NumberedList"/>
    <w:rsid w:val="00FB0070"/>
    <w:rPr>
      <w:rFonts w:eastAsia="Times New Roman"/>
      <w:sz w:val="24"/>
      <w:szCs w:val="22"/>
    </w:rPr>
  </w:style>
  <w:style w:type="numbering" w:customStyle="1" w:styleId="Headings2">
    <w:name w:val="Headings2"/>
    <w:uiPriority w:val="99"/>
    <w:rsid w:val="006D0822"/>
  </w:style>
  <w:style w:type="table" w:customStyle="1" w:styleId="TableGrid1">
    <w:name w:val="Table Grid1"/>
    <w:basedOn w:val="TableNormal"/>
    <w:next w:val="TableGrid"/>
    <w:uiPriority w:val="59"/>
    <w:rsid w:val="006D08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52CF"/>
    <w:rPr>
      <w:sz w:val="16"/>
      <w:szCs w:val="16"/>
    </w:rPr>
  </w:style>
  <w:style w:type="paragraph" w:styleId="CommentText">
    <w:name w:val="annotation text"/>
    <w:basedOn w:val="Normal"/>
    <w:link w:val="CommentTextChar"/>
    <w:uiPriority w:val="99"/>
    <w:semiHidden/>
    <w:unhideWhenUsed/>
    <w:rsid w:val="002052CF"/>
    <w:rPr>
      <w:sz w:val="20"/>
    </w:rPr>
  </w:style>
  <w:style w:type="character" w:customStyle="1" w:styleId="CommentTextChar">
    <w:name w:val="Comment Text Char"/>
    <w:basedOn w:val="DefaultParagraphFont"/>
    <w:link w:val="CommentText"/>
    <w:uiPriority w:val="99"/>
    <w:semiHidden/>
    <w:rsid w:val="002052CF"/>
    <w:rPr>
      <w:rFonts w:eastAsia="Times New Roman"/>
    </w:rPr>
  </w:style>
  <w:style w:type="paragraph" w:styleId="CommentSubject">
    <w:name w:val="annotation subject"/>
    <w:basedOn w:val="CommentText"/>
    <w:next w:val="CommentText"/>
    <w:link w:val="CommentSubjectChar"/>
    <w:uiPriority w:val="99"/>
    <w:semiHidden/>
    <w:unhideWhenUsed/>
    <w:rsid w:val="002052CF"/>
    <w:rPr>
      <w:b/>
      <w:bCs/>
    </w:rPr>
  </w:style>
  <w:style w:type="character" w:customStyle="1" w:styleId="CommentSubjectChar">
    <w:name w:val="Comment Subject Char"/>
    <w:basedOn w:val="CommentTextChar"/>
    <w:link w:val="CommentSubject"/>
    <w:uiPriority w:val="99"/>
    <w:semiHidden/>
    <w:rsid w:val="002052CF"/>
    <w:rPr>
      <w:rFonts w:eastAsia="Times New Roman"/>
      <w:b/>
      <w:bCs/>
    </w:rPr>
  </w:style>
  <w:style w:type="paragraph" w:styleId="FootnoteText">
    <w:name w:val="footnote text"/>
    <w:basedOn w:val="Normal"/>
    <w:link w:val="FootnoteTextChar"/>
    <w:semiHidden/>
    <w:unhideWhenUsed/>
    <w:rsid w:val="00D67261"/>
    <w:pPr>
      <w:spacing w:after="0"/>
    </w:pPr>
    <w:rPr>
      <w:szCs w:val="24"/>
    </w:rPr>
  </w:style>
  <w:style w:type="character" w:customStyle="1" w:styleId="FootnoteTextChar">
    <w:name w:val="Footnote Text Char"/>
    <w:basedOn w:val="DefaultParagraphFont"/>
    <w:link w:val="FootnoteText"/>
    <w:semiHidden/>
    <w:rsid w:val="00D67261"/>
    <w:rPr>
      <w:rFonts w:asciiTheme="minorHAnsi" w:eastAsiaTheme="minorHAnsi" w:hAnsiTheme="minorHAnsi" w:cstheme="minorBidi"/>
      <w:sz w:val="24"/>
      <w:szCs w:val="24"/>
      <w:lang w:val="en-US" w:eastAsia="en-US"/>
    </w:rPr>
  </w:style>
  <w:style w:type="character" w:styleId="FootnoteReference">
    <w:name w:val="footnote reference"/>
    <w:basedOn w:val="DefaultParagraphFont"/>
    <w:semiHidden/>
    <w:unhideWhenUsed/>
    <w:rsid w:val="00D67261"/>
    <w:rPr>
      <w:vertAlign w:val="superscript"/>
    </w:rPr>
  </w:style>
  <w:style w:type="paragraph" w:customStyle="1" w:styleId="Default">
    <w:name w:val="Default"/>
    <w:rsid w:val="003873FB"/>
    <w:pPr>
      <w:widowControl w:val="0"/>
      <w:autoSpaceDE w:val="0"/>
      <w:autoSpaceDN w:val="0"/>
      <w:adjustRightInd w:val="0"/>
    </w:pPr>
    <w:rPr>
      <w:rFonts w:cs="Calibri"/>
      <w:color w:val="000000"/>
      <w:sz w:val="24"/>
      <w:szCs w:val="24"/>
      <w:lang w:val="en-US"/>
    </w:rPr>
  </w:style>
  <w:style w:type="paragraph" w:customStyle="1" w:styleId="CM1">
    <w:name w:val="CM1"/>
    <w:basedOn w:val="Default"/>
    <w:next w:val="Default"/>
    <w:uiPriority w:val="99"/>
    <w:rsid w:val="003873FB"/>
    <w:pPr>
      <w:spacing w:line="291" w:lineRule="atLeast"/>
    </w:pPr>
    <w:rPr>
      <w:rFonts w:cs="Segoe UI"/>
      <w:color w:val="auto"/>
    </w:rPr>
  </w:style>
  <w:style w:type="paragraph" w:customStyle="1" w:styleId="CM40">
    <w:name w:val="CM40"/>
    <w:basedOn w:val="Default"/>
    <w:next w:val="Default"/>
    <w:uiPriority w:val="99"/>
    <w:rsid w:val="003873FB"/>
    <w:rPr>
      <w:rFonts w:cs="Segoe UI"/>
      <w:color w:val="auto"/>
    </w:rPr>
  </w:style>
  <w:style w:type="paragraph" w:customStyle="1" w:styleId="CM43">
    <w:name w:val="CM43"/>
    <w:basedOn w:val="Default"/>
    <w:next w:val="Default"/>
    <w:uiPriority w:val="99"/>
    <w:rsid w:val="00A70639"/>
    <w:rPr>
      <w:rFonts w:cs="Segoe UI"/>
      <w:color w:val="auto"/>
    </w:rPr>
  </w:style>
  <w:style w:type="character" w:styleId="FollowedHyperlink">
    <w:name w:val="FollowedHyperlink"/>
    <w:basedOn w:val="DefaultParagraphFont"/>
    <w:uiPriority w:val="99"/>
    <w:semiHidden/>
    <w:unhideWhenUsed/>
    <w:rsid w:val="00301F32"/>
    <w:rPr>
      <w:color w:val="800080" w:themeColor="followedHyperlink"/>
      <w:u w:val="single"/>
    </w:rPr>
  </w:style>
  <w:style w:type="paragraph" w:customStyle="1" w:styleId="Heading2nonumber">
    <w:name w:val="Heading 2 no number"/>
    <w:basedOn w:val="Heading2"/>
    <w:autoRedefine/>
    <w:qFormat/>
    <w:rsid w:val="008D6182"/>
    <w:pPr>
      <w:numPr>
        <w:ilvl w:val="0"/>
        <w:numId w:val="0"/>
      </w:numPr>
    </w:pPr>
  </w:style>
  <w:style w:type="paragraph" w:customStyle="1" w:styleId="Heading3nonumber">
    <w:name w:val="Heading 3 no number"/>
    <w:basedOn w:val="Heading3"/>
    <w:autoRedefine/>
    <w:qFormat/>
    <w:rsid w:val="008D6182"/>
    <w:pPr>
      <w:numPr>
        <w:ilvl w:val="0"/>
        <w:numId w:val="0"/>
      </w:numPr>
      <w:tabs>
        <w:tab w:val="clear" w:pos="900"/>
      </w:tabs>
    </w:pPr>
  </w:style>
  <w:style w:type="paragraph" w:customStyle="1" w:styleId="Heading4nonumber">
    <w:name w:val="Heading 4 no number"/>
    <w:basedOn w:val="Heading4"/>
    <w:autoRedefine/>
    <w:qFormat/>
    <w:rsid w:val="008D6182"/>
    <w:pPr>
      <w:numPr>
        <w:ilvl w:val="0"/>
        <w:numId w:val="0"/>
      </w:numPr>
      <w:tabs>
        <w:tab w:val="clear" w:pos="1080"/>
      </w:tabs>
    </w:pPr>
  </w:style>
  <w:style w:type="paragraph" w:customStyle="1" w:styleId="Heading2NoNumberCentered">
    <w:name w:val="Heading 2 No Number Centered"/>
    <w:basedOn w:val="Heading3nonumber"/>
    <w:autoRedefine/>
    <w:qFormat/>
    <w:rsid w:val="00922412"/>
    <w:pPr>
      <w:tabs>
        <w:tab w:val="left" w:pos="900"/>
      </w:tabs>
      <w:spacing w:line="324" w:lineRule="exact"/>
      <w:jc w:val="center"/>
    </w:pPr>
    <w:rPr>
      <w:iCs/>
      <w:szCs w:val="27"/>
    </w:rPr>
  </w:style>
  <w:style w:type="paragraph" w:customStyle="1" w:styleId="Heading6nonumber">
    <w:name w:val="Heading 6 no number"/>
    <w:basedOn w:val="Heading5nonumber"/>
    <w:autoRedefine/>
    <w:qFormat/>
    <w:rsid w:val="00330B34"/>
    <w:rPr>
      <w:b w:val="0"/>
    </w:rPr>
  </w:style>
  <w:style w:type="paragraph" w:customStyle="1" w:styleId="Heading4nonumbercentered">
    <w:name w:val="Heading 4 no number centered"/>
    <w:basedOn w:val="Heading4nonumber"/>
    <w:autoRedefine/>
    <w:qFormat/>
    <w:rsid w:val="00330B34"/>
    <w:pPr>
      <w:tabs>
        <w:tab w:val="left" w:pos="1080"/>
      </w:tabs>
      <w:jc w:val="center"/>
    </w:pPr>
    <w:rPr>
      <w:szCs w:val="23"/>
    </w:rPr>
  </w:style>
  <w:style w:type="paragraph" w:customStyle="1" w:styleId="NumberedList1">
    <w:name w:val="Numbered List 1"/>
    <w:basedOn w:val="ListParagraph"/>
    <w:autoRedefine/>
    <w:qFormat/>
    <w:rsid w:val="008D6182"/>
    <w:pPr>
      <w:numPr>
        <w:numId w:val="12"/>
      </w:numPr>
      <w:tabs>
        <w:tab w:val="left" w:pos="1577"/>
      </w:tabs>
      <w:spacing w:after="0"/>
      <w:ind w:left="605" w:hanging="245"/>
    </w:pPr>
    <w:rPr>
      <w:color w:val="000000" w:themeColor="text1"/>
    </w:rPr>
  </w:style>
  <w:style w:type="character" w:customStyle="1" w:styleId="TableTextChar">
    <w:name w:val="Table Text Char"/>
    <w:basedOn w:val="DefaultParagraphFont"/>
    <w:link w:val="TableText"/>
    <w:rsid w:val="008D6182"/>
    <w:rPr>
      <w:rFonts w:eastAsiaTheme="minorHAnsi" w:cstheme="minorBidi"/>
      <w:sz w:val="24"/>
      <w:lang w:eastAsia="en-US"/>
    </w:rPr>
  </w:style>
  <w:style w:type="character" w:customStyle="1" w:styleId="TableHeadingChar">
    <w:name w:val="Table Heading Char"/>
    <w:basedOn w:val="TableTextChar"/>
    <w:link w:val="TableHeading"/>
    <w:rsid w:val="00330B34"/>
    <w:rPr>
      <w:rFonts w:eastAsiaTheme="minorHAnsi" w:cstheme="minorBidi"/>
      <w:b/>
      <w:sz w:val="25"/>
      <w:lang w:eastAsia="en-US"/>
    </w:rPr>
  </w:style>
  <w:style w:type="paragraph" w:customStyle="1" w:styleId="TableTextBullet1">
    <w:name w:val="Table Text Bullet 1"/>
    <w:basedOn w:val="ListBullet"/>
    <w:autoRedefine/>
    <w:qFormat/>
    <w:rsid w:val="008D6182"/>
    <w:pPr>
      <w:ind w:left="162" w:hanging="180"/>
    </w:pPr>
  </w:style>
  <w:style w:type="paragraph" w:customStyle="1" w:styleId="Heading5nonumber">
    <w:name w:val="Heading 5 no number"/>
    <w:basedOn w:val="Heading5"/>
    <w:autoRedefine/>
    <w:qFormat/>
    <w:rsid w:val="008D6182"/>
    <w:pPr>
      <w:numPr>
        <w:ilvl w:val="0"/>
        <w:numId w:val="0"/>
      </w:numPr>
      <w:tabs>
        <w:tab w:val="clear" w:pos="1166"/>
      </w:tabs>
    </w:pPr>
  </w:style>
  <w:style w:type="paragraph" w:customStyle="1" w:styleId="TableTextIndented">
    <w:name w:val="Table Text Indented"/>
    <w:basedOn w:val="TableText"/>
    <w:autoRedefine/>
    <w:qFormat/>
    <w:rsid w:val="00330B34"/>
    <w:pPr>
      <w:framePr w:hSpace="180" w:wrap="around" w:vAnchor="text" w:hAnchor="page" w:x="1484" w:y="113"/>
      <w:tabs>
        <w:tab w:val="right" w:pos="9134"/>
      </w:tabs>
      <w:spacing w:line="252" w:lineRule="exact"/>
      <w:ind w:left="187"/>
    </w:pPr>
    <w:rPr>
      <w:noProof/>
      <w:sz w:val="21"/>
    </w:rPr>
  </w:style>
  <w:style w:type="paragraph" w:customStyle="1" w:styleId="TableTextEmphasis">
    <w:name w:val="Table Text Emphasis"/>
    <w:basedOn w:val="TableText"/>
    <w:autoRedefine/>
    <w:qFormat/>
    <w:rsid w:val="008D6182"/>
    <w:rPr>
      <w:i/>
    </w:rPr>
  </w:style>
  <w:style w:type="paragraph" w:customStyle="1" w:styleId="TableTextStrong">
    <w:name w:val="Table Text Strong"/>
    <w:basedOn w:val="TableText"/>
    <w:link w:val="TableTextStrongChar"/>
    <w:autoRedefine/>
    <w:qFormat/>
    <w:rsid w:val="008D6182"/>
    <w:pPr>
      <w:contextualSpacing/>
    </w:pPr>
    <w:rPr>
      <w:b/>
    </w:rPr>
  </w:style>
  <w:style w:type="character" w:styleId="PlaceholderText">
    <w:name w:val="Placeholder Text"/>
    <w:basedOn w:val="DefaultParagraphFont"/>
    <w:uiPriority w:val="99"/>
    <w:semiHidden/>
    <w:rsid w:val="008D6182"/>
    <w:rPr>
      <w:color w:val="808080"/>
    </w:rPr>
  </w:style>
  <w:style w:type="paragraph" w:customStyle="1" w:styleId="ListBullet6">
    <w:name w:val="List Bullet 6"/>
    <w:autoRedefine/>
    <w:qFormat/>
    <w:rsid w:val="008D6182"/>
    <w:pPr>
      <w:numPr>
        <w:numId w:val="21"/>
      </w:numPr>
      <w:ind w:left="1829" w:hanging="245"/>
      <w:contextualSpacing/>
    </w:pPr>
    <w:rPr>
      <w:rFonts w:eastAsiaTheme="minorHAnsi" w:cstheme="minorBidi"/>
      <w:color w:val="000000" w:themeColor="text1"/>
      <w:sz w:val="24"/>
      <w:lang w:eastAsia="en-US"/>
    </w:rPr>
  </w:style>
  <w:style w:type="paragraph" w:customStyle="1" w:styleId="NumberedList2">
    <w:name w:val="Numbered List 2"/>
    <w:autoRedefine/>
    <w:qFormat/>
    <w:rsid w:val="008D6182"/>
    <w:pPr>
      <w:numPr>
        <w:numId w:val="36"/>
      </w:numPr>
      <w:spacing w:line="290" w:lineRule="exact"/>
      <w:ind w:left="850" w:hanging="245"/>
      <w:contextualSpacing/>
    </w:pPr>
    <w:rPr>
      <w:rFonts w:eastAsiaTheme="minorHAnsi" w:cstheme="minorBidi"/>
      <w:color w:val="000000" w:themeColor="text1"/>
      <w:sz w:val="24"/>
      <w:lang w:eastAsia="en-US"/>
    </w:rPr>
  </w:style>
  <w:style w:type="paragraph" w:customStyle="1" w:styleId="NumberedList3">
    <w:name w:val="Numbered List 3"/>
    <w:basedOn w:val="NumberedList1"/>
    <w:autoRedefine/>
    <w:qFormat/>
    <w:rsid w:val="008D6182"/>
    <w:pPr>
      <w:numPr>
        <w:numId w:val="34"/>
      </w:numPr>
      <w:tabs>
        <w:tab w:val="clear" w:pos="1577"/>
      </w:tabs>
      <w:ind w:left="1095" w:hanging="245"/>
    </w:pPr>
  </w:style>
  <w:style w:type="paragraph" w:customStyle="1" w:styleId="TableTextBullet2">
    <w:name w:val="Table Text Bullet 2"/>
    <w:basedOn w:val="ListBullet2"/>
    <w:autoRedefine/>
    <w:qFormat/>
    <w:rsid w:val="008D6182"/>
    <w:pPr>
      <w:spacing w:line="240" w:lineRule="auto"/>
      <w:ind w:left="342" w:hanging="180"/>
    </w:pPr>
  </w:style>
  <w:style w:type="paragraph" w:customStyle="1" w:styleId="TableTextBullet3">
    <w:name w:val="Table Text Bullet 3"/>
    <w:autoRedefine/>
    <w:qFormat/>
    <w:rsid w:val="008D6182"/>
    <w:pPr>
      <w:numPr>
        <w:numId w:val="25"/>
      </w:numPr>
      <w:ind w:left="522" w:hanging="180"/>
    </w:pPr>
    <w:rPr>
      <w:rFonts w:eastAsiaTheme="minorHAnsi" w:cstheme="minorBidi"/>
      <w:sz w:val="24"/>
      <w:lang w:eastAsia="en-US"/>
    </w:rPr>
  </w:style>
  <w:style w:type="paragraph" w:customStyle="1" w:styleId="Heading1nonumber">
    <w:name w:val="Heading 1 no number"/>
    <w:basedOn w:val="Heading1"/>
    <w:autoRedefine/>
    <w:qFormat/>
    <w:rsid w:val="008D6182"/>
    <w:pPr>
      <w:numPr>
        <w:numId w:val="0"/>
      </w:numPr>
      <w:tabs>
        <w:tab w:val="clear" w:pos="432"/>
      </w:tabs>
    </w:pPr>
  </w:style>
  <w:style w:type="paragraph" w:customStyle="1" w:styleId="Heading3Numbered">
    <w:name w:val="Heading 3 Numbered"/>
    <w:basedOn w:val="Heading3nonumber"/>
    <w:autoRedefine/>
    <w:qFormat/>
    <w:rsid w:val="008D6182"/>
    <w:pPr>
      <w:numPr>
        <w:numId w:val="38"/>
      </w:numPr>
      <w:ind w:left="540" w:hanging="540"/>
    </w:pPr>
  </w:style>
  <w:style w:type="paragraph" w:customStyle="1" w:styleId="Footnote">
    <w:name w:val="Footnote"/>
    <w:basedOn w:val="Normal"/>
    <w:autoRedefine/>
    <w:qFormat/>
    <w:rsid w:val="008D6182"/>
    <w:rPr>
      <w:bCs/>
      <w:noProof/>
      <w:sz w:val="20"/>
    </w:rPr>
  </w:style>
  <w:style w:type="paragraph" w:styleId="BlockText">
    <w:name w:val="Block Text"/>
    <w:basedOn w:val="Normal"/>
    <w:autoRedefine/>
    <w:uiPriority w:val="99"/>
    <w:unhideWhenUsed/>
    <w:qFormat/>
    <w:rsid w:val="008D6182"/>
    <w:pPr>
      <w:pBdr>
        <w:top w:val="single" w:sz="2" w:space="10" w:color="002A5C"/>
        <w:left w:val="single" w:sz="2" w:space="10" w:color="002A5C"/>
        <w:bottom w:val="single" w:sz="2" w:space="10" w:color="002A5C"/>
        <w:right w:val="single" w:sz="2" w:space="10" w:color="002A5C"/>
      </w:pBdr>
      <w:ind w:left="1152" w:right="1152"/>
    </w:pPr>
    <w:rPr>
      <w:rFonts w:eastAsiaTheme="minorEastAsia"/>
      <w:i/>
      <w:iCs/>
    </w:rPr>
  </w:style>
  <w:style w:type="paragraph" w:customStyle="1" w:styleId="TableTextNumberedList1">
    <w:name w:val="Table Text Numbered List 1"/>
    <w:basedOn w:val="TableText"/>
    <w:autoRedefine/>
    <w:qFormat/>
    <w:rsid w:val="008D6182"/>
    <w:pPr>
      <w:numPr>
        <w:numId w:val="39"/>
      </w:numPr>
      <w:tabs>
        <w:tab w:val="clear" w:pos="432"/>
      </w:tabs>
      <w:ind w:left="245" w:hanging="245"/>
    </w:pPr>
    <w:rPr>
      <w:szCs w:val="24"/>
    </w:rPr>
  </w:style>
  <w:style w:type="paragraph" w:customStyle="1" w:styleId="TableTextNumberedList2">
    <w:name w:val="Table Text Numbered List 2"/>
    <w:basedOn w:val="TableTextNumberedList1"/>
    <w:autoRedefine/>
    <w:qFormat/>
    <w:rsid w:val="008D6182"/>
    <w:pPr>
      <w:numPr>
        <w:numId w:val="40"/>
      </w:numPr>
      <w:ind w:left="519" w:hanging="173"/>
    </w:pPr>
  </w:style>
  <w:style w:type="paragraph" w:customStyle="1" w:styleId="TableTextNumberedList3">
    <w:name w:val="Table Text Numbered List 3"/>
    <w:basedOn w:val="TableTextNumberedList2"/>
    <w:autoRedefine/>
    <w:qFormat/>
    <w:rsid w:val="008D6182"/>
    <w:pPr>
      <w:numPr>
        <w:numId w:val="41"/>
      </w:numPr>
      <w:ind w:left="789" w:hanging="180"/>
    </w:pPr>
  </w:style>
  <w:style w:type="character" w:customStyle="1" w:styleId="TableTextStrongChar">
    <w:name w:val="Table Text Strong Char"/>
    <w:basedOn w:val="TableTextChar"/>
    <w:link w:val="TableTextStrong"/>
    <w:rsid w:val="008D6182"/>
    <w:rPr>
      <w:rFonts w:eastAsiaTheme="minorHAnsi" w:cstheme="minorBidi"/>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88761">
      <w:bodyDiv w:val="1"/>
      <w:marLeft w:val="0"/>
      <w:marRight w:val="0"/>
      <w:marTop w:val="0"/>
      <w:marBottom w:val="0"/>
      <w:divBdr>
        <w:top w:val="none" w:sz="0" w:space="0" w:color="auto"/>
        <w:left w:val="none" w:sz="0" w:space="0" w:color="auto"/>
        <w:bottom w:val="none" w:sz="0" w:space="0" w:color="auto"/>
        <w:right w:val="none" w:sz="0" w:space="0" w:color="auto"/>
      </w:divBdr>
    </w:div>
    <w:div w:id="228462909">
      <w:bodyDiv w:val="1"/>
      <w:marLeft w:val="0"/>
      <w:marRight w:val="0"/>
      <w:marTop w:val="0"/>
      <w:marBottom w:val="0"/>
      <w:divBdr>
        <w:top w:val="none" w:sz="0" w:space="0" w:color="auto"/>
        <w:left w:val="none" w:sz="0" w:space="0" w:color="auto"/>
        <w:bottom w:val="none" w:sz="0" w:space="0" w:color="auto"/>
        <w:right w:val="none" w:sz="0" w:space="0" w:color="auto"/>
      </w:divBdr>
    </w:div>
    <w:div w:id="295109978">
      <w:bodyDiv w:val="1"/>
      <w:marLeft w:val="0"/>
      <w:marRight w:val="0"/>
      <w:marTop w:val="0"/>
      <w:marBottom w:val="0"/>
      <w:divBdr>
        <w:top w:val="none" w:sz="0" w:space="0" w:color="auto"/>
        <w:left w:val="none" w:sz="0" w:space="0" w:color="auto"/>
        <w:bottom w:val="none" w:sz="0" w:space="0" w:color="auto"/>
        <w:right w:val="none" w:sz="0" w:space="0" w:color="auto"/>
      </w:divBdr>
      <w:divsChild>
        <w:div w:id="938759896">
          <w:marLeft w:val="0"/>
          <w:marRight w:val="0"/>
          <w:marTop w:val="0"/>
          <w:marBottom w:val="120"/>
          <w:divBdr>
            <w:top w:val="none" w:sz="0" w:space="0" w:color="auto"/>
            <w:left w:val="none" w:sz="0" w:space="0" w:color="auto"/>
            <w:bottom w:val="none" w:sz="0" w:space="0" w:color="auto"/>
            <w:right w:val="none" w:sz="0" w:space="0" w:color="auto"/>
          </w:divBdr>
        </w:div>
        <w:div w:id="1010982997">
          <w:marLeft w:val="0"/>
          <w:marRight w:val="0"/>
          <w:marTop w:val="0"/>
          <w:marBottom w:val="120"/>
          <w:divBdr>
            <w:top w:val="none" w:sz="0" w:space="0" w:color="auto"/>
            <w:left w:val="none" w:sz="0" w:space="0" w:color="auto"/>
            <w:bottom w:val="none" w:sz="0" w:space="0" w:color="auto"/>
            <w:right w:val="none" w:sz="0" w:space="0" w:color="auto"/>
          </w:divBdr>
        </w:div>
        <w:div w:id="1032922692">
          <w:marLeft w:val="0"/>
          <w:marRight w:val="0"/>
          <w:marTop w:val="0"/>
          <w:marBottom w:val="120"/>
          <w:divBdr>
            <w:top w:val="none" w:sz="0" w:space="0" w:color="auto"/>
            <w:left w:val="none" w:sz="0" w:space="0" w:color="auto"/>
            <w:bottom w:val="none" w:sz="0" w:space="0" w:color="auto"/>
            <w:right w:val="none" w:sz="0" w:space="0" w:color="auto"/>
          </w:divBdr>
        </w:div>
        <w:div w:id="494958036">
          <w:marLeft w:val="0"/>
          <w:marRight w:val="0"/>
          <w:marTop w:val="0"/>
          <w:marBottom w:val="120"/>
          <w:divBdr>
            <w:top w:val="none" w:sz="0" w:space="0" w:color="auto"/>
            <w:left w:val="none" w:sz="0" w:space="0" w:color="auto"/>
            <w:bottom w:val="none" w:sz="0" w:space="0" w:color="auto"/>
            <w:right w:val="none" w:sz="0" w:space="0" w:color="auto"/>
          </w:divBdr>
        </w:div>
        <w:div w:id="1899510110">
          <w:marLeft w:val="0"/>
          <w:marRight w:val="0"/>
          <w:marTop w:val="0"/>
          <w:marBottom w:val="120"/>
          <w:divBdr>
            <w:top w:val="none" w:sz="0" w:space="0" w:color="auto"/>
            <w:left w:val="none" w:sz="0" w:space="0" w:color="auto"/>
            <w:bottom w:val="none" w:sz="0" w:space="0" w:color="auto"/>
            <w:right w:val="none" w:sz="0" w:space="0" w:color="auto"/>
          </w:divBdr>
        </w:div>
        <w:div w:id="1697736682">
          <w:marLeft w:val="0"/>
          <w:marRight w:val="0"/>
          <w:marTop w:val="0"/>
          <w:marBottom w:val="120"/>
          <w:divBdr>
            <w:top w:val="none" w:sz="0" w:space="0" w:color="auto"/>
            <w:left w:val="none" w:sz="0" w:space="0" w:color="auto"/>
            <w:bottom w:val="none" w:sz="0" w:space="0" w:color="auto"/>
            <w:right w:val="none" w:sz="0" w:space="0" w:color="auto"/>
          </w:divBdr>
        </w:div>
      </w:divsChild>
    </w:div>
    <w:div w:id="369379292">
      <w:bodyDiv w:val="1"/>
      <w:marLeft w:val="0"/>
      <w:marRight w:val="0"/>
      <w:marTop w:val="0"/>
      <w:marBottom w:val="0"/>
      <w:divBdr>
        <w:top w:val="none" w:sz="0" w:space="0" w:color="auto"/>
        <w:left w:val="none" w:sz="0" w:space="0" w:color="auto"/>
        <w:bottom w:val="none" w:sz="0" w:space="0" w:color="auto"/>
        <w:right w:val="none" w:sz="0" w:space="0" w:color="auto"/>
      </w:divBdr>
    </w:div>
    <w:div w:id="799304494">
      <w:bodyDiv w:val="1"/>
      <w:marLeft w:val="0"/>
      <w:marRight w:val="0"/>
      <w:marTop w:val="0"/>
      <w:marBottom w:val="0"/>
      <w:divBdr>
        <w:top w:val="none" w:sz="0" w:space="0" w:color="auto"/>
        <w:left w:val="none" w:sz="0" w:space="0" w:color="auto"/>
        <w:bottom w:val="none" w:sz="0" w:space="0" w:color="auto"/>
        <w:right w:val="none" w:sz="0" w:space="0" w:color="auto"/>
      </w:divBdr>
    </w:div>
    <w:div w:id="820148461">
      <w:bodyDiv w:val="1"/>
      <w:marLeft w:val="0"/>
      <w:marRight w:val="0"/>
      <w:marTop w:val="0"/>
      <w:marBottom w:val="0"/>
      <w:divBdr>
        <w:top w:val="none" w:sz="0" w:space="0" w:color="auto"/>
        <w:left w:val="none" w:sz="0" w:space="0" w:color="auto"/>
        <w:bottom w:val="none" w:sz="0" w:space="0" w:color="auto"/>
        <w:right w:val="none" w:sz="0" w:space="0" w:color="auto"/>
      </w:divBdr>
    </w:div>
    <w:div w:id="845098738">
      <w:bodyDiv w:val="1"/>
      <w:marLeft w:val="0"/>
      <w:marRight w:val="0"/>
      <w:marTop w:val="0"/>
      <w:marBottom w:val="0"/>
      <w:divBdr>
        <w:top w:val="none" w:sz="0" w:space="0" w:color="auto"/>
        <w:left w:val="none" w:sz="0" w:space="0" w:color="auto"/>
        <w:bottom w:val="none" w:sz="0" w:space="0" w:color="auto"/>
        <w:right w:val="none" w:sz="0" w:space="0" w:color="auto"/>
      </w:divBdr>
      <w:divsChild>
        <w:div w:id="1328097865">
          <w:marLeft w:val="0"/>
          <w:marRight w:val="0"/>
          <w:marTop w:val="0"/>
          <w:marBottom w:val="120"/>
          <w:divBdr>
            <w:top w:val="none" w:sz="0" w:space="0" w:color="auto"/>
            <w:left w:val="none" w:sz="0" w:space="0" w:color="auto"/>
            <w:bottom w:val="none" w:sz="0" w:space="0" w:color="auto"/>
            <w:right w:val="none" w:sz="0" w:space="0" w:color="auto"/>
          </w:divBdr>
          <w:divsChild>
            <w:div w:id="2070565431">
              <w:marLeft w:val="0"/>
              <w:marRight w:val="0"/>
              <w:marTop w:val="0"/>
              <w:marBottom w:val="0"/>
              <w:divBdr>
                <w:top w:val="none" w:sz="0" w:space="0" w:color="auto"/>
                <w:left w:val="none" w:sz="0" w:space="0" w:color="auto"/>
                <w:bottom w:val="none" w:sz="0" w:space="0" w:color="auto"/>
                <w:right w:val="none" w:sz="0" w:space="0" w:color="auto"/>
              </w:divBdr>
              <w:divsChild>
                <w:div w:id="431168232">
                  <w:marLeft w:val="0"/>
                  <w:marRight w:val="0"/>
                  <w:marTop w:val="0"/>
                  <w:marBottom w:val="120"/>
                  <w:divBdr>
                    <w:top w:val="none" w:sz="0" w:space="0" w:color="auto"/>
                    <w:left w:val="none" w:sz="0" w:space="0" w:color="auto"/>
                    <w:bottom w:val="none" w:sz="0" w:space="0" w:color="auto"/>
                    <w:right w:val="none" w:sz="0" w:space="0" w:color="auto"/>
                  </w:divBdr>
                </w:div>
                <w:div w:id="14342804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88468488">
          <w:marLeft w:val="0"/>
          <w:marRight w:val="0"/>
          <w:marTop w:val="0"/>
          <w:marBottom w:val="120"/>
          <w:divBdr>
            <w:top w:val="none" w:sz="0" w:space="0" w:color="auto"/>
            <w:left w:val="none" w:sz="0" w:space="0" w:color="auto"/>
            <w:bottom w:val="none" w:sz="0" w:space="0" w:color="auto"/>
            <w:right w:val="none" w:sz="0" w:space="0" w:color="auto"/>
          </w:divBdr>
        </w:div>
        <w:div w:id="2113434561">
          <w:marLeft w:val="0"/>
          <w:marRight w:val="0"/>
          <w:marTop w:val="0"/>
          <w:marBottom w:val="120"/>
          <w:divBdr>
            <w:top w:val="none" w:sz="0" w:space="0" w:color="auto"/>
            <w:left w:val="none" w:sz="0" w:space="0" w:color="auto"/>
            <w:bottom w:val="none" w:sz="0" w:space="0" w:color="auto"/>
            <w:right w:val="none" w:sz="0" w:space="0" w:color="auto"/>
          </w:divBdr>
        </w:div>
      </w:divsChild>
    </w:div>
    <w:div w:id="865410121">
      <w:bodyDiv w:val="1"/>
      <w:marLeft w:val="0"/>
      <w:marRight w:val="0"/>
      <w:marTop w:val="0"/>
      <w:marBottom w:val="0"/>
      <w:divBdr>
        <w:top w:val="none" w:sz="0" w:space="0" w:color="auto"/>
        <w:left w:val="none" w:sz="0" w:space="0" w:color="auto"/>
        <w:bottom w:val="none" w:sz="0" w:space="0" w:color="auto"/>
        <w:right w:val="none" w:sz="0" w:space="0" w:color="auto"/>
      </w:divBdr>
      <w:divsChild>
        <w:div w:id="1431968734">
          <w:marLeft w:val="0"/>
          <w:marRight w:val="0"/>
          <w:marTop w:val="0"/>
          <w:marBottom w:val="120"/>
          <w:divBdr>
            <w:top w:val="none" w:sz="0" w:space="0" w:color="auto"/>
            <w:left w:val="none" w:sz="0" w:space="0" w:color="auto"/>
            <w:bottom w:val="none" w:sz="0" w:space="0" w:color="auto"/>
            <w:right w:val="none" w:sz="0" w:space="0" w:color="auto"/>
          </w:divBdr>
        </w:div>
        <w:div w:id="362437683">
          <w:marLeft w:val="0"/>
          <w:marRight w:val="0"/>
          <w:marTop w:val="0"/>
          <w:marBottom w:val="120"/>
          <w:divBdr>
            <w:top w:val="none" w:sz="0" w:space="0" w:color="auto"/>
            <w:left w:val="none" w:sz="0" w:space="0" w:color="auto"/>
            <w:bottom w:val="none" w:sz="0" w:space="0" w:color="auto"/>
            <w:right w:val="none" w:sz="0" w:space="0" w:color="auto"/>
          </w:divBdr>
        </w:div>
      </w:divsChild>
    </w:div>
    <w:div w:id="1155804993">
      <w:bodyDiv w:val="1"/>
      <w:marLeft w:val="0"/>
      <w:marRight w:val="0"/>
      <w:marTop w:val="0"/>
      <w:marBottom w:val="0"/>
      <w:divBdr>
        <w:top w:val="none" w:sz="0" w:space="0" w:color="auto"/>
        <w:left w:val="none" w:sz="0" w:space="0" w:color="auto"/>
        <w:bottom w:val="none" w:sz="0" w:space="0" w:color="auto"/>
        <w:right w:val="none" w:sz="0" w:space="0" w:color="auto"/>
      </w:divBdr>
    </w:div>
    <w:div w:id="1190217205">
      <w:bodyDiv w:val="1"/>
      <w:marLeft w:val="0"/>
      <w:marRight w:val="0"/>
      <w:marTop w:val="0"/>
      <w:marBottom w:val="0"/>
      <w:divBdr>
        <w:top w:val="none" w:sz="0" w:space="0" w:color="auto"/>
        <w:left w:val="none" w:sz="0" w:space="0" w:color="auto"/>
        <w:bottom w:val="none" w:sz="0" w:space="0" w:color="auto"/>
        <w:right w:val="none" w:sz="0" w:space="0" w:color="auto"/>
      </w:divBdr>
      <w:divsChild>
        <w:div w:id="1672374534">
          <w:marLeft w:val="0"/>
          <w:marRight w:val="0"/>
          <w:marTop w:val="0"/>
          <w:marBottom w:val="120"/>
          <w:divBdr>
            <w:top w:val="none" w:sz="0" w:space="0" w:color="auto"/>
            <w:left w:val="none" w:sz="0" w:space="0" w:color="auto"/>
            <w:bottom w:val="none" w:sz="0" w:space="0" w:color="auto"/>
            <w:right w:val="none" w:sz="0" w:space="0" w:color="auto"/>
          </w:divBdr>
        </w:div>
      </w:divsChild>
    </w:div>
    <w:div w:id="1260485000">
      <w:bodyDiv w:val="1"/>
      <w:marLeft w:val="0"/>
      <w:marRight w:val="0"/>
      <w:marTop w:val="0"/>
      <w:marBottom w:val="0"/>
      <w:divBdr>
        <w:top w:val="none" w:sz="0" w:space="0" w:color="auto"/>
        <w:left w:val="none" w:sz="0" w:space="0" w:color="auto"/>
        <w:bottom w:val="none" w:sz="0" w:space="0" w:color="auto"/>
        <w:right w:val="none" w:sz="0" w:space="0" w:color="auto"/>
      </w:divBdr>
    </w:div>
    <w:div w:id="1304121052">
      <w:bodyDiv w:val="1"/>
      <w:marLeft w:val="0"/>
      <w:marRight w:val="0"/>
      <w:marTop w:val="0"/>
      <w:marBottom w:val="0"/>
      <w:divBdr>
        <w:top w:val="none" w:sz="0" w:space="0" w:color="auto"/>
        <w:left w:val="none" w:sz="0" w:space="0" w:color="auto"/>
        <w:bottom w:val="none" w:sz="0" w:space="0" w:color="auto"/>
        <w:right w:val="none" w:sz="0" w:space="0" w:color="auto"/>
      </w:divBdr>
    </w:div>
    <w:div w:id="1326515363">
      <w:bodyDiv w:val="1"/>
      <w:marLeft w:val="0"/>
      <w:marRight w:val="0"/>
      <w:marTop w:val="0"/>
      <w:marBottom w:val="0"/>
      <w:divBdr>
        <w:top w:val="none" w:sz="0" w:space="0" w:color="auto"/>
        <w:left w:val="none" w:sz="0" w:space="0" w:color="auto"/>
        <w:bottom w:val="none" w:sz="0" w:space="0" w:color="auto"/>
        <w:right w:val="none" w:sz="0" w:space="0" w:color="auto"/>
      </w:divBdr>
    </w:div>
    <w:div w:id="1375153011">
      <w:bodyDiv w:val="1"/>
      <w:marLeft w:val="0"/>
      <w:marRight w:val="0"/>
      <w:marTop w:val="0"/>
      <w:marBottom w:val="0"/>
      <w:divBdr>
        <w:top w:val="none" w:sz="0" w:space="0" w:color="auto"/>
        <w:left w:val="none" w:sz="0" w:space="0" w:color="auto"/>
        <w:bottom w:val="none" w:sz="0" w:space="0" w:color="auto"/>
        <w:right w:val="none" w:sz="0" w:space="0" w:color="auto"/>
      </w:divBdr>
    </w:div>
    <w:div w:id="1590774926">
      <w:bodyDiv w:val="1"/>
      <w:marLeft w:val="0"/>
      <w:marRight w:val="0"/>
      <w:marTop w:val="0"/>
      <w:marBottom w:val="0"/>
      <w:divBdr>
        <w:top w:val="none" w:sz="0" w:space="0" w:color="auto"/>
        <w:left w:val="none" w:sz="0" w:space="0" w:color="auto"/>
        <w:bottom w:val="none" w:sz="0" w:space="0" w:color="auto"/>
        <w:right w:val="none" w:sz="0" w:space="0" w:color="auto"/>
      </w:divBdr>
    </w:div>
    <w:div w:id="1628462771">
      <w:bodyDiv w:val="1"/>
      <w:marLeft w:val="0"/>
      <w:marRight w:val="0"/>
      <w:marTop w:val="0"/>
      <w:marBottom w:val="0"/>
      <w:divBdr>
        <w:top w:val="none" w:sz="0" w:space="0" w:color="auto"/>
        <w:left w:val="none" w:sz="0" w:space="0" w:color="auto"/>
        <w:bottom w:val="none" w:sz="0" w:space="0" w:color="auto"/>
        <w:right w:val="none" w:sz="0" w:space="0" w:color="auto"/>
      </w:divBdr>
      <w:divsChild>
        <w:div w:id="685788503">
          <w:marLeft w:val="0"/>
          <w:marRight w:val="0"/>
          <w:marTop w:val="0"/>
          <w:marBottom w:val="120"/>
          <w:divBdr>
            <w:top w:val="none" w:sz="0" w:space="0" w:color="auto"/>
            <w:left w:val="none" w:sz="0" w:space="0" w:color="auto"/>
            <w:bottom w:val="none" w:sz="0" w:space="0" w:color="auto"/>
            <w:right w:val="none" w:sz="0" w:space="0" w:color="auto"/>
          </w:divBdr>
        </w:div>
        <w:div w:id="662855391">
          <w:marLeft w:val="0"/>
          <w:marRight w:val="0"/>
          <w:marTop w:val="0"/>
          <w:marBottom w:val="120"/>
          <w:divBdr>
            <w:top w:val="none" w:sz="0" w:space="0" w:color="auto"/>
            <w:left w:val="none" w:sz="0" w:space="0" w:color="auto"/>
            <w:bottom w:val="none" w:sz="0" w:space="0" w:color="auto"/>
            <w:right w:val="none" w:sz="0" w:space="0" w:color="auto"/>
          </w:divBdr>
        </w:div>
        <w:div w:id="704604451">
          <w:marLeft w:val="0"/>
          <w:marRight w:val="0"/>
          <w:marTop w:val="0"/>
          <w:marBottom w:val="120"/>
          <w:divBdr>
            <w:top w:val="none" w:sz="0" w:space="0" w:color="auto"/>
            <w:left w:val="none" w:sz="0" w:space="0" w:color="auto"/>
            <w:bottom w:val="none" w:sz="0" w:space="0" w:color="auto"/>
            <w:right w:val="none" w:sz="0" w:space="0" w:color="auto"/>
          </w:divBdr>
        </w:div>
        <w:div w:id="474565854">
          <w:marLeft w:val="0"/>
          <w:marRight w:val="0"/>
          <w:marTop w:val="0"/>
          <w:marBottom w:val="120"/>
          <w:divBdr>
            <w:top w:val="none" w:sz="0" w:space="0" w:color="auto"/>
            <w:left w:val="none" w:sz="0" w:space="0" w:color="auto"/>
            <w:bottom w:val="none" w:sz="0" w:space="0" w:color="auto"/>
            <w:right w:val="none" w:sz="0" w:space="0" w:color="auto"/>
          </w:divBdr>
        </w:div>
        <w:div w:id="206533552">
          <w:marLeft w:val="0"/>
          <w:marRight w:val="0"/>
          <w:marTop w:val="0"/>
          <w:marBottom w:val="120"/>
          <w:divBdr>
            <w:top w:val="none" w:sz="0" w:space="0" w:color="auto"/>
            <w:left w:val="none" w:sz="0" w:space="0" w:color="auto"/>
            <w:bottom w:val="none" w:sz="0" w:space="0" w:color="auto"/>
            <w:right w:val="none" w:sz="0" w:space="0" w:color="auto"/>
          </w:divBdr>
        </w:div>
      </w:divsChild>
    </w:div>
    <w:div w:id="1719624734">
      <w:bodyDiv w:val="1"/>
      <w:marLeft w:val="0"/>
      <w:marRight w:val="0"/>
      <w:marTop w:val="0"/>
      <w:marBottom w:val="0"/>
      <w:divBdr>
        <w:top w:val="none" w:sz="0" w:space="0" w:color="auto"/>
        <w:left w:val="none" w:sz="0" w:space="0" w:color="auto"/>
        <w:bottom w:val="none" w:sz="0" w:space="0" w:color="auto"/>
        <w:right w:val="none" w:sz="0" w:space="0" w:color="auto"/>
      </w:divBdr>
      <w:divsChild>
        <w:div w:id="1653019633">
          <w:marLeft w:val="0"/>
          <w:marRight w:val="0"/>
          <w:marTop w:val="0"/>
          <w:marBottom w:val="120"/>
          <w:divBdr>
            <w:top w:val="none" w:sz="0" w:space="0" w:color="auto"/>
            <w:left w:val="none" w:sz="0" w:space="0" w:color="auto"/>
            <w:bottom w:val="none" w:sz="0" w:space="0" w:color="auto"/>
            <w:right w:val="none" w:sz="0" w:space="0" w:color="auto"/>
          </w:divBdr>
        </w:div>
        <w:div w:id="419448356">
          <w:marLeft w:val="0"/>
          <w:marRight w:val="0"/>
          <w:marTop w:val="0"/>
          <w:marBottom w:val="120"/>
          <w:divBdr>
            <w:top w:val="none" w:sz="0" w:space="0" w:color="auto"/>
            <w:left w:val="none" w:sz="0" w:space="0" w:color="auto"/>
            <w:bottom w:val="none" w:sz="0" w:space="0" w:color="auto"/>
            <w:right w:val="none" w:sz="0" w:space="0" w:color="auto"/>
          </w:divBdr>
        </w:div>
      </w:divsChild>
    </w:div>
    <w:div w:id="1897623516">
      <w:bodyDiv w:val="1"/>
      <w:marLeft w:val="0"/>
      <w:marRight w:val="0"/>
      <w:marTop w:val="0"/>
      <w:marBottom w:val="0"/>
      <w:divBdr>
        <w:top w:val="none" w:sz="0" w:space="0" w:color="auto"/>
        <w:left w:val="none" w:sz="0" w:space="0" w:color="auto"/>
        <w:bottom w:val="none" w:sz="0" w:space="0" w:color="auto"/>
        <w:right w:val="none" w:sz="0" w:space="0" w:color="auto"/>
      </w:divBdr>
      <w:divsChild>
        <w:div w:id="967081832">
          <w:marLeft w:val="0"/>
          <w:marRight w:val="0"/>
          <w:marTop w:val="0"/>
          <w:marBottom w:val="120"/>
          <w:divBdr>
            <w:top w:val="none" w:sz="0" w:space="0" w:color="auto"/>
            <w:left w:val="none" w:sz="0" w:space="0" w:color="auto"/>
            <w:bottom w:val="none" w:sz="0" w:space="0" w:color="auto"/>
            <w:right w:val="none" w:sz="0" w:space="0" w:color="auto"/>
          </w:divBdr>
        </w:div>
        <w:div w:id="1852185816">
          <w:marLeft w:val="0"/>
          <w:marRight w:val="0"/>
          <w:marTop w:val="0"/>
          <w:marBottom w:val="120"/>
          <w:divBdr>
            <w:top w:val="none" w:sz="0" w:space="0" w:color="auto"/>
            <w:left w:val="none" w:sz="0" w:space="0" w:color="auto"/>
            <w:bottom w:val="none" w:sz="0" w:space="0" w:color="auto"/>
            <w:right w:val="none" w:sz="0" w:space="0" w:color="auto"/>
          </w:divBdr>
        </w:div>
        <w:div w:id="704335469">
          <w:marLeft w:val="0"/>
          <w:marRight w:val="0"/>
          <w:marTop w:val="0"/>
          <w:marBottom w:val="120"/>
          <w:divBdr>
            <w:top w:val="none" w:sz="0" w:space="0" w:color="auto"/>
            <w:left w:val="none" w:sz="0" w:space="0" w:color="auto"/>
            <w:bottom w:val="none" w:sz="0" w:space="0" w:color="auto"/>
            <w:right w:val="none" w:sz="0" w:space="0" w:color="auto"/>
          </w:divBdr>
        </w:div>
        <w:div w:id="1386683197">
          <w:marLeft w:val="0"/>
          <w:marRight w:val="0"/>
          <w:marTop w:val="0"/>
          <w:marBottom w:val="120"/>
          <w:divBdr>
            <w:top w:val="none" w:sz="0" w:space="0" w:color="auto"/>
            <w:left w:val="none" w:sz="0" w:space="0" w:color="auto"/>
            <w:bottom w:val="none" w:sz="0" w:space="0" w:color="auto"/>
            <w:right w:val="none" w:sz="0" w:space="0" w:color="auto"/>
          </w:divBdr>
        </w:div>
      </w:divsChild>
    </w:div>
    <w:div w:id="1950893842">
      <w:bodyDiv w:val="1"/>
      <w:marLeft w:val="0"/>
      <w:marRight w:val="0"/>
      <w:marTop w:val="0"/>
      <w:marBottom w:val="0"/>
      <w:divBdr>
        <w:top w:val="none" w:sz="0" w:space="0" w:color="auto"/>
        <w:left w:val="none" w:sz="0" w:space="0" w:color="auto"/>
        <w:bottom w:val="none" w:sz="0" w:space="0" w:color="auto"/>
        <w:right w:val="none" w:sz="0" w:space="0" w:color="auto"/>
      </w:divBdr>
    </w:div>
    <w:div w:id="1992173308">
      <w:bodyDiv w:val="1"/>
      <w:marLeft w:val="0"/>
      <w:marRight w:val="0"/>
      <w:marTop w:val="0"/>
      <w:marBottom w:val="0"/>
      <w:divBdr>
        <w:top w:val="none" w:sz="0" w:space="0" w:color="auto"/>
        <w:left w:val="none" w:sz="0" w:space="0" w:color="auto"/>
        <w:bottom w:val="none" w:sz="0" w:space="0" w:color="auto"/>
        <w:right w:val="none" w:sz="0" w:space="0" w:color="auto"/>
      </w:divBdr>
    </w:div>
    <w:div w:id="2139491643">
      <w:bodyDiv w:val="1"/>
      <w:marLeft w:val="0"/>
      <w:marRight w:val="0"/>
      <w:marTop w:val="0"/>
      <w:marBottom w:val="0"/>
      <w:divBdr>
        <w:top w:val="none" w:sz="0" w:space="0" w:color="auto"/>
        <w:left w:val="none" w:sz="0" w:space="0" w:color="auto"/>
        <w:bottom w:val="none" w:sz="0" w:space="0" w:color="auto"/>
        <w:right w:val="none" w:sz="0" w:space="0" w:color="auto"/>
      </w:divBdr>
    </w:div>
    <w:div w:id="21448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oucqa.ca/framework/1-6-definition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AULT5\HOME5$\shimkare\Settings.MDS\My%20Desktop\template-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99C96-69C9-41DC-9E0B-9FBF8FC69360}">
  <ds:schemaRefs>
    <ds:schemaRef ds:uri="http://schemas.microsoft.com/sharepoint/v3/contenttype/forms"/>
  </ds:schemaRefs>
</ds:datastoreItem>
</file>

<file path=customXml/itemProps2.xml><?xml version="1.0" encoding="utf-8"?>
<ds:datastoreItem xmlns:ds="http://schemas.openxmlformats.org/officeDocument/2006/customXml" ds:itemID="{C8A807DD-5EC5-462E-AE07-D8D4C3136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E3EF7C-A5A1-4ED5-A89D-FC8C55F90994}">
  <ds:schemaRefs>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6CDEC0A-EC22-4FC5-9DD9-5595FF97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template-blank</Template>
  <TotalTime>0</TotalTime>
  <Pages>21</Pages>
  <Words>3206</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UTQAP Template: Degree Level Within an Existing Collaborative Specialization</vt:lpstr>
    </vt:vector>
  </TitlesOfParts>
  <Company>University of Toronto</Company>
  <LinksUpToDate>false</LinksUpToDate>
  <CharactersWithSpaces>21439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UTQAP Template: Degree Level Within an Existing Collaborative Specialization</dc:title>
  <dc:subject>Adding a degree level within an existing collaborative specialization</dc:subject>
  <dc:creator>VP Academic Programs</dc:creator>
  <cp:keywords>collaborative specialization, degree level</cp:keywords>
  <cp:lastModifiedBy>VPAP</cp:lastModifiedBy>
  <cp:revision>2</cp:revision>
  <cp:lastPrinted>2015-11-12T14:59:00Z</cp:lastPrinted>
  <dcterms:created xsi:type="dcterms:W3CDTF">2018-03-07T15:24:00Z</dcterms:created>
  <dcterms:modified xsi:type="dcterms:W3CDTF">2018-03-07T15:24:00Z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